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1" w:rsidRDefault="00C54B51" w:rsidP="00C54B51">
      <w:pPr>
        <w:pStyle w:val="a4"/>
        <w:shd w:val="clear" w:color="auto" w:fill="auto"/>
        <w:spacing w:before="0" w:line="240" w:lineRule="auto"/>
        <w:jc w:val="both"/>
        <w:rPr>
          <w:rStyle w:val="0pt"/>
          <w:color w:val="000000"/>
          <w:sz w:val="28"/>
          <w:szCs w:val="28"/>
          <w:lang w:val="uk-UA" w:eastAsia="uk-UA"/>
        </w:rPr>
      </w:pPr>
    </w:p>
    <w:p w:rsidR="00EF416D" w:rsidRDefault="00EF416D" w:rsidP="00C54B51">
      <w:pPr>
        <w:pStyle w:val="a4"/>
        <w:shd w:val="clear" w:color="auto" w:fill="auto"/>
        <w:spacing w:before="0" w:line="240" w:lineRule="auto"/>
        <w:jc w:val="both"/>
        <w:rPr>
          <w:rStyle w:val="0pt"/>
          <w:color w:val="000000"/>
          <w:sz w:val="28"/>
          <w:szCs w:val="28"/>
          <w:lang w:val="uk-UA" w:eastAsia="uk-UA"/>
        </w:rPr>
      </w:pPr>
    </w:p>
    <w:p w:rsidR="00C54B51" w:rsidRDefault="00C54B51" w:rsidP="00C54B51">
      <w:pPr>
        <w:pStyle w:val="a4"/>
        <w:shd w:val="clear" w:color="auto" w:fill="auto"/>
        <w:spacing w:before="0" w:line="240" w:lineRule="auto"/>
        <w:jc w:val="center"/>
        <w:rPr>
          <w:rStyle w:val="0pt"/>
          <w:color w:val="000000"/>
          <w:sz w:val="28"/>
          <w:szCs w:val="28"/>
          <w:lang w:val="uk-UA" w:eastAsia="uk-UA"/>
        </w:rPr>
      </w:pPr>
      <w:r>
        <w:rPr>
          <w:rStyle w:val="0pt"/>
          <w:color w:val="000000"/>
          <w:sz w:val="28"/>
          <w:szCs w:val="28"/>
          <w:lang w:val="uk-UA" w:eastAsia="uk-UA"/>
        </w:rPr>
        <w:t>ІНФОРМАЦІЯ</w:t>
      </w:r>
    </w:p>
    <w:p w:rsidR="00C54B51" w:rsidRDefault="00C54B51" w:rsidP="00C54B51">
      <w:pPr>
        <w:pStyle w:val="a4"/>
        <w:shd w:val="clear" w:color="auto" w:fill="auto"/>
        <w:spacing w:before="0" w:line="240" w:lineRule="auto"/>
        <w:jc w:val="center"/>
        <w:rPr>
          <w:rStyle w:val="0pt"/>
          <w:color w:val="000000"/>
          <w:sz w:val="28"/>
          <w:szCs w:val="28"/>
          <w:lang w:val="uk-UA" w:eastAsia="uk-UA"/>
        </w:rPr>
      </w:pPr>
      <w:r>
        <w:rPr>
          <w:rStyle w:val="0pt"/>
          <w:color w:val="000000"/>
          <w:sz w:val="28"/>
          <w:szCs w:val="28"/>
          <w:lang w:val="uk-UA" w:eastAsia="uk-UA"/>
        </w:rPr>
        <w:t>щодо виконання графіків особистих та виїзних прийомів</w:t>
      </w:r>
    </w:p>
    <w:p w:rsidR="00C54B51" w:rsidRDefault="00C54B51" w:rsidP="00C54B51">
      <w:pPr>
        <w:pStyle w:val="a4"/>
        <w:shd w:val="clear" w:color="auto" w:fill="auto"/>
        <w:spacing w:before="0" w:line="240" w:lineRule="auto"/>
        <w:jc w:val="center"/>
        <w:rPr>
          <w:rStyle w:val="0pt"/>
          <w:color w:val="000000"/>
          <w:sz w:val="28"/>
          <w:szCs w:val="28"/>
          <w:lang w:val="uk-UA" w:eastAsia="uk-UA"/>
        </w:rPr>
      </w:pPr>
      <w:r>
        <w:rPr>
          <w:rStyle w:val="0pt"/>
          <w:color w:val="000000"/>
          <w:sz w:val="28"/>
          <w:szCs w:val="28"/>
          <w:lang w:val="uk-UA" w:eastAsia="uk-UA"/>
        </w:rPr>
        <w:t>керівництвом управління охорони здоров’я облдержадміністрації</w:t>
      </w:r>
    </w:p>
    <w:p w:rsidR="00C54B51" w:rsidRDefault="00C54B51" w:rsidP="00C54B51">
      <w:pPr>
        <w:pStyle w:val="a4"/>
        <w:shd w:val="clear" w:color="auto" w:fill="auto"/>
        <w:spacing w:before="0" w:line="240" w:lineRule="auto"/>
        <w:jc w:val="center"/>
        <w:rPr>
          <w:rStyle w:val="0pt"/>
          <w:color w:val="000000"/>
          <w:sz w:val="28"/>
          <w:szCs w:val="28"/>
          <w:lang w:val="uk-UA" w:eastAsia="uk-UA"/>
        </w:rPr>
      </w:pPr>
      <w:r>
        <w:rPr>
          <w:rStyle w:val="0pt"/>
          <w:color w:val="000000"/>
          <w:sz w:val="28"/>
          <w:szCs w:val="28"/>
          <w:lang w:val="uk-UA" w:eastAsia="uk-UA"/>
        </w:rPr>
        <w:t>протягом І півріччя 201</w:t>
      </w:r>
      <w:r w:rsidR="00EF416D">
        <w:rPr>
          <w:rStyle w:val="0pt"/>
          <w:color w:val="000000"/>
          <w:sz w:val="28"/>
          <w:szCs w:val="28"/>
          <w:lang w:val="uk-UA" w:eastAsia="uk-UA"/>
        </w:rPr>
        <w:t>7</w:t>
      </w:r>
      <w:r>
        <w:rPr>
          <w:rStyle w:val="0pt"/>
          <w:color w:val="000000"/>
          <w:sz w:val="28"/>
          <w:szCs w:val="28"/>
          <w:lang w:val="uk-UA" w:eastAsia="uk-UA"/>
        </w:rPr>
        <w:t xml:space="preserve"> року</w:t>
      </w:r>
    </w:p>
    <w:p w:rsidR="00C54B51" w:rsidRDefault="00C54B51" w:rsidP="00C54B51">
      <w:pPr>
        <w:pStyle w:val="a4"/>
        <w:shd w:val="clear" w:color="auto" w:fill="auto"/>
        <w:spacing w:before="0" w:line="240" w:lineRule="auto"/>
        <w:ind w:firstLine="680"/>
        <w:jc w:val="both"/>
        <w:rPr>
          <w:rStyle w:val="0pt"/>
          <w:color w:val="000000"/>
          <w:sz w:val="28"/>
          <w:szCs w:val="28"/>
          <w:lang w:val="uk-UA" w:eastAsia="uk-UA"/>
        </w:rPr>
      </w:pPr>
    </w:p>
    <w:p w:rsidR="00EF416D" w:rsidRDefault="00C54B51" w:rsidP="00EF416D">
      <w:pPr>
        <w:pStyle w:val="a4"/>
        <w:shd w:val="clear" w:color="auto" w:fill="auto"/>
        <w:spacing w:before="0" w:line="240" w:lineRule="auto"/>
        <w:ind w:firstLine="680"/>
        <w:jc w:val="both"/>
        <w:rPr>
          <w:rStyle w:val="0pt"/>
          <w:color w:val="000000"/>
          <w:sz w:val="28"/>
          <w:szCs w:val="28"/>
          <w:lang w:val="uk-UA" w:eastAsia="uk-UA"/>
        </w:rPr>
      </w:pPr>
      <w:r>
        <w:rPr>
          <w:rStyle w:val="0pt"/>
          <w:color w:val="000000"/>
          <w:sz w:val="28"/>
          <w:szCs w:val="28"/>
          <w:lang w:val="uk-UA" w:eastAsia="uk-UA"/>
        </w:rPr>
        <w:t xml:space="preserve">На виконання вимог Указу Президента України від 07.02.2008 №109/2008 </w:t>
      </w:r>
      <w:r w:rsidRPr="00F22E80">
        <w:rPr>
          <w:rStyle w:val="a3"/>
          <w:color w:val="000000"/>
          <w:sz w:val="28"/>
          <w:szCs w:val="28"/>
          <w:lang w:val="uk-UA" w:eastAsia="uk-UA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Style w:val="a3"/>
          <w:color w:val="000000"/>
          <w:sz w:val="28"/>
          <w:szCs w:val="28"/>
          <w:lang w:val="uk-UA" w:eastAsia="uk-UA"/>
        </w:rPr>
        <w:t>г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>рафіки особист</w:t>
      </w:r>
      <w:r>
        <w:rPr>
          <w:rStyle w:val="0pt"/>
          <w:color w:val="000000"/>
          <w:sz w:val="28"/>
          <w:szCs w:val="28"/>
          <w:lang w:val="uk-UA" w:eastAsia="uk-UA"/>
        </w:rPr>
        <w:t>их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 та виїзних прийомів керівництва управління охорони здоров’я облдержадміністрації</w:t>
      </w:r>
      <w:r>
        <w:rPr>
          <w:rStyle w:val="0pt"/>
          <w:color w:val="000000"/>
          <w:sz w:val="28"/>
          <w:szCs w:val="28"/>
          <w:lang w:val="uk-UA" w:eastAsia="uk-UA"/>
        </w:rPr>
        <w:t xml:space="preserve"> затверджено наказом </w:t>
      </w:r>
      <w:r w:rsidR="00EF416D" w:rsidRPr="00EC25FA">
        <w:rPr>
          <w:rStyle w:val="0pt"/>
          <w:color w:val="000000"/>
          <w:sz w:val="28"/>
          <w:szCs w:val="28"/>
          <w:lang w:val="uk-UA" w:eastAsia="uk-UA"/>
        </w:rPr>
        <w:t>від 03.01.2017 №2-Л</w:t>
      </w:r>
      <w:r w:rsidR="00EF416D">
        <w:rPr>
          <w:rStyle w:val="0pt"/>
          <w:color w:val="000000"/>
          <w:sz w:val="28"/>
          <w:szCs w:val="28"/>
          <w:lang w:val="uk-UA" w:eastAsia="uk-UA"/>
        </w:rPr>
        <w:t xml:space="preserve">, який </w:t>
      </w:r>
      <w:r w:rsidR="00EF416D" w:rsidRPr="00F22E80">
        <w:rPr>
          <w:rStyle w:val="0pt"/>
          <w:color w:val="000000"/>
          <w:sz w:val="28"/>
          <w:szCs w:val="28"/>
          <w:lang w:val="uk-UA" w:eastAsia="uk-UA"/>
        </w:rPr>
        <w:t>розміщено на офіційному веб-сайті управління.</w:t>
      </w:r>
      <w:r w:rsidR="00EF416D">
        <w:rPr>
          <w:rStyle w:val="0pt"/>
          <w:color w:val="000000"/>
          <w:sz w:val="28"/>
          <w:szCs w:val="28"/>
          <w:lang w:val="uk-UA" w:eastAsia="uk-UA"/>
        </w:rPr>
        <w:t xml:space="preserve"> </w:t>
      </w:r>
    </w:p>
    <w:p w:rsidR="00EF416D" w:rsidRPr="00F22E80" w:rsidRDefault="00EF416D" w:rsidP="00EF416D">
      <w:pPr>
        <w:pStyle w:val="a4"/>
        <w:shd w:val="clear" w:color="auto" w:fill="auto"/>
        <w:spacing w:before="0" w:line="240" w:lineRule="auto"/>
        <w:ind w:firstLine="680"/>
        <w:jc w:val="both"/>
        <w:rPr>
          <w:rStyle w:val="0pt"/>
          <w:color w:val="000000"/>
          <w:sz w:val="28"/>
          <w:szCs w:val="28"/>
          <w:lang w:val="uk-UA" w:eastAsia="uk-UA"/>
        </w:rPr>
      </w:pP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За звітний період до начальника управління та її заступників на особистих та виїзних прийомах звернулось </w:t>
      </w:r>
      <w:r>
        <w:rPr>
          <w:rStyle w:val="0pt"/>
          <w:color w:val="000000"/>
          <w:sz w:val="28"/>
          <w:szCs w:val="28"/>
          <w:lang w:val="uk-UA" w:eastAsia="uk-UA"/>
        </w:rPr>
        <w:t>13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 громадян. </w:t>
      </w:r>
    </w:p>
    <w:p w:rsidR="00EF416D" w:rsidRDefault="00EF416D" w:rsidP="00EF416D">
      <w:pPr>
        <w:pStyle w:val="50"/>
        <w:shd w:val="clear" w:color="auto" w:fill="auto"/>
        <w:spacing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76"/>
        <w:gridCol w:w="1134"/>
        <w:gridCol w:w="1134"/>
        <w:gridCol w:w="1417"/>
        <w:gridCol w:w="1134"/>
        <w:gridCol w:w="1134"/>
        <w:gridCol w:w="1134"/>
      </w:tblGrid>
      <w:tr w:rsidR="00EF416D" w:rsidRPr="00D712D1" w:rsidTr="00EF416D">
        <w:trPr>
          <w:trHeight w:val="510"/>
        </w:trPr>
        <w:tc>
          <w:tcPr>
            <w:tcW w:w="2411" w:type="dxa"/>
            <w:vAlign w:val="center"/>
          </w:tcPr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81"/>
                <w:color w:val="000000"/>
                <w:sz w:val="18"/>
                <w:szCs w:val="20"/>
                <w:lang w:val="uk-UA" w:eastAsia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Прізвище, ім’я,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81"/>
                <w:color w:val="000000"/>
                <w:sz w:val="18"/>
                <w:szCs w:val="20"/>
                <w:lang w:val="uk-UA" w:eastAsia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по батькові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керівника</w:t>
            </w:r>
          </w:p>
        </w:tc>
        <w:tc>
          <w:tcPr>
            <w:tcW w:w="1276" w:type="dxa"/>
            <w:vAlign w:val="center"/>
          </w:tcPr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Заплановано особистих прийомів за графіком</w:t>
            </w:r>
          </w:p>
        </w:tc>
        <w:tc>
          <w:tcPr>
            <w:tcW w:w="1134" w:type="dxa"/>
            <w:vAlign w:val="center"/>
          </w:tcPr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Фактично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проведено</w:t>
            </w:r>
          </w:p>
        </w:tc>
        <w:tc>
          <w:tcPr>
            <w:tcW w:w="1134" w:type="dxa"/>
            <w:vAlign w:val="center"/>
          </w:tcPr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Прийнято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громадян</w:t>
            </w:r>
          </w:p>
        </w:tc>
        <w:tc>
          <w:tcPr>
            <w:tcW w:w="1417" w:type="dxa"/>
            <w:vAlign w:val="center"/>
          </w:tcPr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Заплановано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проведення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виїзних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прийомів</w:t>
            </w:r>
          </w:p>
        </w:tc>
        <w:tc>
          <w:tcPr>
            <w:tcW w:w="1134" w:type="dxa"/>
            <w:vAlign w:val="center"/>
          </w:tcPr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Фактично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проведено</w:t>
            </w:r>
          </w:p>
        </w:tc>
        <w:tc>
          <w:tcPr>
            <w:tcW w:w="1134" w:type="dxa"/>
            <w:vAlign w:val="center"/>
          </w:tcPr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Прийнято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громадян</w:t>
            </w:r>
          </w:p>
        </w:tc>
        <w:tc>
          <w:tcPr>
            <w:tcW w:w="1134" w:type="dxa"/>
            <w:vAlign w:val="center"/>
          </w:tcPr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Всього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прийнято</w:t>
            </w:r>
          </w:p>
          <w:p w:rsidR="00EF416D" w:rsidRPr="00D712D1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  <w:lang w:val="uk-UA"/>
              </w:rPr>
            </w:pPr>
            <w:r w:rsidRPr="00D712D1">
              <w:rPr>
                <w:rStyle w:val="81"/>
                <w:color w:val="000000"/>
                <w:sz w:val="18"/>
                <w:szCs w:val="20"/>
                <w:lang w:val="uk-UA" w:eastAsia="uk-UA"/>
              </w:rPr>
              <w:t>громадян</w:t>
            </w:r>
          </w:p>
        </w:tc>
      </w:tr>
      <w:tr w:rsidR="00EF416D" w:rsidRPr="00F22E80" w:rsidTr="00EF416D">
        <w:trPr>
          <w:trHeight w:val="275"/>
        </w:trPr>
        <w:tc>
          <w:tcPr>
            <w:tcW w:w="2411" w:type="dxa"/>
            <w:vAlign w:val="center"/>
          </w:tcPr>
          <w:p w:rsidR="00EF416D" w:rsidRPr="003676D9" w:rsidRDefault="00EF416D" w:rsidP="00E60EFF">
            <w:pPr>
              <w:pStyle w:val="10"/>
              <w:tabs>
                <w:tab w:val="left" w:leader="underscore" w:pos="1258"/>
                <w:tab w:val="left" w:leader="underscore" w:pos="6759"/>
              </w:tabs>
              <w:spacing w:after="0" w:line="240" w:lineRule="auto"/>
              <w:ind w:left="-22"/>
              <w:rPr>
                <w:rStyle w:val="a6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0pt"/>
                <w:b w:val="0"/>
                <w:i w:val="0"/>
                <w:color w:val="000000"/>
                <w:sz w:val="22"/>
                <w:szCs w:val="22"/>
                <w:lang w:val="uk-UA" w:eastAsia="uk-UA"/>
              </w:rPr>
              <w:t>Н</w:t>
            </w:r>
            <w:r w:rsidRPr="003676D9">
              <w:rPr>
                <w:rStyle w:val="0pt"/>
                <w:b w:val="0"/>
                <w:i w:val="0"/>
                <w:color w:val="000000"/>
                <w:sz w:val="22"/>
                <w:szCs w:val="22"/>
                <w:lang w:val="uk-UA" w:eastAsia="uk-UA"/>
              </w:rPr>
              <w:t>ачальник управління</w:t>
            </w:r>
          </w:p>
        </w:tc>
        <w:tc>
          <w:tcPr>
            <w:tcW w:w="1276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12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5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12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4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 w:rsidRPr="00545B02">
              <w:rPr>
                <w:rStyle w:val="0pt"/>
                <w:sz w:val="24"/>
                <w:szCs w:val="26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4</w:t>
            </w:r>
          </w:p>
        </w:tc>
      </w:tr>
      <w:tr w:rsidR="00EF416D" w:rsidRPr="00F22E80" w:rsidTr="00EF416D">
        <w:trPr>
          <w:trHeight w:val="309"/>
        </w:trPr>
        <w:tc>
          <w:tcPr>
            <w:tcW w:w="2411" w:type="dxa"/>
            <w:vAlign w:val="center"/>
          </w:tcPr>
          <w:p w:rsidR="00EF416D" w:rsidRPr="003676D9" w:rsidRDefault="00EF416D" w:rsidP="00E60EFF">
            <w:pPr>
              <w:pStyle w:val="10"/>
              <w:tabs>
                <w:tab w:val="left" w:leader="underscore" w:pos="1258"/>
                <w:tab w:val="left" w:leader="underscore" w:pos="6759"/>
              </w:tabs>
              <w:spacing w:after="0" w:line="240" w:lineRule="auto"/>
              <w:ind w:left="-22"/>
              <w:rPr>
                <w:rStyle w:val="0pt"/>
                <w:b w:val="0"/>
                <w:i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0pt"/>
                <w:b w:val="0"/>
                <w:i w:val="0"/>
                <w:color w:val="000000"/>
                <w:sz w:val="22"/>
                <w:szCs w:val="22"/>
                <w:lang w:val="uk-UA" w:eastAsia="uk-UA"/>
              </w:rPr>
              <w:t>З</w:t>
            </w:r>
            <w:r w:rsidRPr="003676D9">
              <w:rPr>
                <w:rStyle w:val="0pt"/>
                <w:b w:val="0"/>
                <w:i w:val="0"/>
                <w:color w:val="000000"/>
                <w:sz w:val="22"/>
                <w:szCs w:val="22"/>
                <w:lang w:val="uk-UA" w:eastAsia="uk-UA"/>
              </w:rPr>
              <w:t>аступник начальника</w:t>
            </w:r>
          </w:p>
        </w:tc>
        <w:tc>
          <w:tcPr>
            <w:tcW w:w="1276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12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13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9</w:t>
            </w:r>
          </w:p>
        </w:tc>
        <w:tc>
          <w:tcPr>
            <w:tcW w:w="1417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12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12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 w:rsidRPr="00545B02">
              <w:rPr>
                <w:rStyle w:val="0pt"/>
                <w:sz w:val="24"/>
                <w:szCs w:val="26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9</w:t>
            </w:r>
          </w:p>
        </w:tc>
      </w:tr>
      <w:tr w:rsidR="00EF416D" w:rsidRPr="00F22E80" w:rsidTr="00EF416D">
        <w:trPr>
          <w:trHeight w:val="230"/>
        </w:trPr>
        <w:tc>
          <w:tcPr>
            <w:tcW w:w="2411" w:type="dxa"/>
            <w:vAlign w:val="center"/>
          </w:tcPr>
          <w:p w:rsidR="00EF416D" w:rsidRPr="003676D9" w:rsidRDefault="00EF416D" w:rsidP="00E60EFF">
            <w:pPr>
              <w:pStyle w:val="10"/>
              <w:tabs>
                <w:tab w:val="left" w:leader="underscore" w:pos="1258"/>
                <w:tab w:val="left" w:leader="underscore" w:pos="6759"/>
              </w:tabs>
              <w:spacing w:after="0" w:line="240" w:lineRule="auto"/>
              <w:ind w:left="-22"/>
              <w:rPr>
                <w:rStyle w:val="0pt"/>
                <w:b w:val="0"/>
                <w:i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0pt"/>
                <w:b w:val="0"/>
                <w:i w:val="0"/>
                <w:color w:val="000000"/>
                <w:sz w:val="22"/>
                <w:szCs w:val="22"/>
                <w:lang w:val="uk-UA" w:eastAsia="uk-UA"/>
              </w:rPr>
              <w:t>З</w:t>
            </w:r>
            <w:r w:rsidRPr="003676D9">
              <w:rPr>
                <w:rStyle w:val="0pt"/>
                <w:b w:val="0"/>
                <w:i w:val="0"/>
                <w:color w:val="000000"/>
                <w:sz w:val="22"/>
                <w:szCs w:val="22"/>
                <w:lang w:val="uk-UA" w:eastAsia="uk-UA"/>
              </w:rPr>
              <w:t>аступник начальника – начальник відділу надання лікувально-профілактичної допомоги населенню</w:t>
            </w:r>
          </w:p>
        </w:tc>
        <w:tc>
          <w:tcPr>
            <w:tcW w:w="1276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12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 w:rsidRPr="00545B02">
              <w:rPr>
                <w:rStyle w:val="0pt"/>
                <w:sz w:val="24"/>
                <w:szCs w:val="26"/>
                <w:lang w:val="uk-UA" w:eastAsia="uk-UA"/>
              </w:rPr>
              <w:t>3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 w:rsidRPr="00545B02">
              <w:rPr>
                <w:rStyle w:val="0pt"/>
                <w:sz w:val="24"/>
                <w:szCs w:val="26"/>
                <w:lang w:val="uk-UA" w:eastAsia="uk-UA"/>
              </w:rPr>
              <w:t>-</w:t>
            </w:r>
          </w:p>
        </w:tc>
        <w:tc>
          <w:tcPr>
            <w:tcW w:w="1417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>
              <w:rPr>
                <w:rStyle w:val="0pt"/>
                <w:sz w:val="24"/>
                <w:szCs w:val="26"/>
                <w:lang w:val="uk-UA" w:eastAsia="uk-UA"/>
              </w:rPr>
              <w:t>12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 w:rsidRPr="00545B02">
              <w:rPr>
                <w:rStyle w:val="0pt"/>
                <w:sz w:val="24"/>
                <w:szCs w:val="26"/>
                <w:lang w:val="uk-UA" w:eastAsia="uk-UA"/>
              </w:rPr>
              <w:t>3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 w:rsidRPr="00545B02">
              <w:rPr>
                <w:rStyle w:val="0pt"/>
                <w:sz w:val="24"/>
                <w:szCs w:val="26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6"/>
                <w:lang w:val="uk-UA" w:eastAsia="uk-UA"/>
              </w:rPr>
            </w:pPr>
            <w:r w:rsidRPr="00545B02">
              <w:rPr>
                <w:rStyle w:val="0pt"/>
                <w:sz w:val="24"/>
                <w:szCs w:val="26"/>
                <w:lang w:val="uk-UA" w:eastAsia="uk-UA"/>
              </w:rPr>
              <w:t>-</w:t>
            </w:r>
          </w:p>
        </w:tc>
      </w:tr>
      <w:tr w:rsidR="00EF416D" w:rsidRPr="00F22E80" w:rsidTr="00EF416D">
        <w:trPr>
          <w:trHeight w:val="264"/>
        </w:trPr>
        <w:tc>
          <w:tcPr>
            <w:tcW w:w="2411" w:type="dxa"/>
            <w:vAlign w:val="center"/>
          </w:tcPr>
          <w:p w:rsidR="00EF416D" w:rsidRPr="00F22E80" w:rsidRDefault="00EF416D" w:rsidP="00E60EFF">
            <w:pPr>
              <w:pStyle w:val="a4"/>
              <w:shd w:val="clear" w:color="auto" w:fill="auto"/>
              <w:spacing w:before="0" w:line="240" w:lineRule="auto"/>
              <w:jc w:val="right"/>
              <w:rPr>
                <w:rStyle w:val="0pt"/>
                <w:b/>
                <w:color w:val="000000"/>
                <w:sz w:val="26"/>
                <w:szCs w:val="26"/>
                <w:lang w:val="uk-UA" w:eastAsia="uk-UA"/>
              </w:rPr>
            </w:pPr>
            <w:r w:rsidRPr="00545B02">
              <w:rPr>
                <w:rStyle w:val="0pt"/>
                <w:b/>
                <w:color w:val="000000"/>
                <w:sz w:val="24"/>
                <w:szCs w:val="26"/>
                <w:lang w:val="uk-UA" w:eastAsia="uk-UA"/>
              </w:rPr>
              <w:t>Разом</w:t>
            </w:r>
            <w:r w:rsidRPr="00F22E80">
              <w:rPr>
                <w:rStyle w:val="0pt"/>
                <w:b/>
                <w:color w:val="000000"/>
                <w:sz w:val="26"/>
                <w:szCs w:val="26"/>
                <w:lang w:val="uk-UA"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b/>
                <w:sz w:val="24"/>
                <w:szCs w:val="26"/>
                <w:lang w:val="uk-UA" w:eastAsia="uk-UA"/>
              </w:rPr>
            </w:pP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begin"/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instrText xml:space="preserve"> =SUM(ABOVE) </w:instrText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separate"/>
            </w:r>
            <w:r>
              <w:rPr>
                <w:rStyle w:val="0pt"/>
                <w:b/>
                <w:noProof/>
                <w:sz w:val="24"/>
                <w:szCs w:val="26"/>
                <w:lang w:val="uk-UA" w:eastAsia="uk-UA"/>
              </w:rPr>
              <w:t>36</w:t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b/>
                <w:sz w:val="24"/>
                <w:szCs w:val="26"/>
                <w:lang w:val="uk-UA" w:eastAsia="uk-UA"/>
              </w:rPr>
            </w:pP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begin"/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instrText xml:space="preserve"> =SUM(ABOVE) </w:instrText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separate"/>
            </w:r>
            <w:r>
              <w:rPr>
                <w:rStyle w:val="0pt"/>
                <w:b/>
                <w:noProof/>
                <w:sz w:val="24"/>
                <w:szCs w:val="26"/>
                <w:lang w:val="uk-UA" w:eastAsia="uk-UA"/>
              </w:rPr>
              <w:t>21</w:t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b/>
                <w:sz w:val="24"/>
                <w:szCs w:val="26"/>
                <w:lang w:val="uk-UA" w:eastAsia="uk-UA"/>
              </w:rPr>
            </w:pPr>
            <w:r>
              <w:rPr>
                <w:rStyle w:val="0pt"/>
                <w:b/>
                <w:sz w:val="24"/>
                <w:szCs w:val="26"/>
                <w:lang w:val="uk-UA" w:eastAsia="uk-UA"/>
              </w:rPr>
              <w:t>13</w:t>
            </w:r>
          </w:p>
        </w:tc>
        <w:tc>
          <w:tcPr>
            <w:tcW w:w="1417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b/>
                <w:sz w:val="24"/>
                <w:szCs w:val="26"/>
                <w:lang w:val="uk-UA" w:eastAsia="uk-UA"/>
              </w:rPr>
            </w:pP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begin"/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instrText xml:space="preserve"> =SUM(ABOVE) </w:instrText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separate"/>
            </w:r>
            <w:r>
              <w:rPr>
                <w:rStyle w:val="0pt"/>
                <w:b/>
                <w:noProof/>
                <w:sz w:val="24"/>
                <w:szCs w:val="26"/>
                <w:lang w:val="uk-UA" w:eastAsia="uk-UA"/>
              </w:rPr>
              <w:t>36</w:t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b/>
                <w:sz w:val="24"/>
                <w:szCs w:val="26"/>
                <w:lang w:val="uk-UA" w:eastAsia="uk-UA"/>
              </w:rPr>
            </w:pP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begin"/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instrText xml:space="preserve"> =SUM(ABOVE) </w:instrText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separate"/>
            </w:r>
            <w:r>
              <w:rPr>
                <w:rStyle w:val="0pt"/>
                <w:b/>
                <w:noProof/>
                <w:sz w:val="24"/>
                <w:szCs w:val="26"/>
                <w:lang w:val="uk-UA" w:eastAsia="uk-UA"/>
              </w:rPr>
              <w:t>19</w:t>
            </w:r>
            <w:r>
              <w:rPr>
                <w:rStyle w:val="0pt"/>
                <w:b/>
                <w:sz w:val="24"/>
                <w:szCs w:val="26"/>
                <w:lang w:val="uk-UA" w:eastAsia="uk-U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b/>
                <w:sz w:val="24"/>
                <w:szCs w:val="26"/>
                <w:lang w:val="uk-UA" w:eastAsia="uk-UA"/>
              </w:rPr>
            </w:pPr>
            <w:r w:rsidRPr="00545B02">
              <w:rPr>
                <w:rStyle w:val="0pt"/>
                <w:b/>
                <w:sz w:val="24"/>
                <w:szCs w:val="26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:rsidR="00EF416D" w:rsidRPr="00545B02" w:rsidRDefault="00EF416D" w:rsidP="00E60EFF">
            <w:pPr>
              <w:pStyle w:val="a4"/>
              <w:shd w:val="clear" w:color="auto" w:fill="auto"/>
              <w:spacing w:before="0" w:line="240" w:lineRule="auto"/>
              <w:jc w:val="center"/>
              <w:rPr>
                <w:rStyle w:val="0pt"/>
                <w:b/>
                <w:sz w:val="24"/>
                <w:szCs w:val="26"/>
                <w:lang w:val="uk-UA" w:eastAsia="uk-UA"/>
              </w:rPr>
            </w:pPr>
            <w:r>
              <w:rPr>
                <w:rStyle w:val="0pt"/>
                <w:b/>
                <w:sz w:val="24"/>
                <w:szCs w:val="26"/>
                <w:lang w:val="uk-UA" w:eastAsia="uk-UA"/>
              </w:rPr>
              <w:t>13</w:t>
            </w:r>
          </w:p>
        </w:tc>
      </w:tr>
    </w:tbl>
    <w:p w:rsidR="00EF416D" w:rsidRPr="00F22E80" w:rsidRDefault="00EF416D" w:rsidP="00EF416D">
      <w:pPr>
        <w:pStyle w:val="a4"/>
        <w:shd w:val="clear" w:color="auto" w:fill="auto"/>
        <w:spacing w:before="0" w:line="240" w:lineRule="auto"/>
        <w:jc w:val="both"/>
        <w:rPr>
          <w:rStyle w:val="0pt"/>
          <w:color w:val="000000"/>
          <w:sz w:val="28"/>
          <w:szCs w:val="28"/>
          <w:lang w:val="uk-UA" w:eastAsia="uk-UA"/>
        </w:rPr>
      </w:pPr>
    </w:p>
    <w:p w:rsidR="00EF416D" w:rsidRPr="00F22E80" w:rsidRDefault="00EF416D" w:rsidP="00EF416D">
      <w:pPr>
        <w:pStyle w:val="a4"/>
        <w:shd w:val="clear" w:color="auto" w:fill="auto"/>
        <w:spacing w:before="0" w:line="240" w:lineRule="auto"/>
        <w:ind w:firstLine="680"/>
        <w:jc w:val="both"/>
        <w:rPr>
          <w:sz w:val="28"/>
          <w:szCs w:val="28"/>
          <w:lang w:val="uk-UA"/>
        </w:rPr>
      </w:pPr>
      <w:r w:rsidRPr="00F22E80">
        <w:rPr>
          <w:rStyle w:val="0pt"/>
          <w:color w:val="000000"/>
          <w:sz w:val="28"/>
          <w:szCs w:val="28"/>
          <w:lang w:val="uk-UA" w:eastAsia="uk-UA"/>
        </w:rPr>
        <w:t>Питання, з якими звер</w:t>
      </w:r>
      <w:r>
        <w:rPr>
          <w:rStyle w:val="0pt"/>
          <w:color w:val="000000"/>
          <w:sz w:val="28"/>
          <w:szCs w:val="28"/>
          <w:lang w:val="uk-UA" w:eastAsia="uk-UA"/>
        </w:rPr>
        <w:t>нулись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 громадяни під час особистих прийомів</w:t>
      </w:r>
      <w:r>
        <w:rPr>
          <w:rStyle w:val="0pt"/>
          <w:color w:val="000000"/>
          <w:sz w:val="28"/>
          <w:szCs w:val="28"/>
          <w:lang w:val="uk-UA" w:eastAsia="uk-UA"/>
        </w:rPr>
        <w:t>, стосувались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: </w:t>
      </w:r>
      <w:r>
        <w:rPr>
          <w:rStyle w:val="0pt"/>
          <w:color w:val="000000"/>
          <w:sz w:val="28"/>
          <w:szCs w:val="28"/>
          <w:lang w:val="uk-UA" w:eastAsia="uk-UA"/>
        </w:rPr>
        <w:t>медико-соціальної експертизи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0pt"/>
          <w:color w:val="000000"/>
          <w:sz w:val="28"/>
          <w:szCs w:val="28"/>
          <w:lang w:val="uk-UA" w:eastAsia="uk-UA"/>
        </w:rPr>
        <w:t>–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0pt"/>
          <w:color w:val="000000"/>
          <w:sz w:val="28"/>
          <w:szCs w:val="28"/>
          <w:lang w:val="uk-UA" w:eastAsia="uk-UA"/>
        </w:rPr>
        <w:t>2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, надання медичної допомоги </w:t>
      </w:r>
      <w:r>
        <w:rPr>
          <w:rStyle w:val="0pt"/>
          <w:color w:val="000000"/>
          <w:sz w:val="28"/>
          <w:szCs w:val="28"/>
          <w:lang w:val="uk-UA" w:eastAsia="uk-UA"/>
        </w:rPr>
        <w:t>– 7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 xml:space="preserve">, </w:t>
      </w:r>
      <w:r>
        <w:rPr>
          <w:rStyle w:val="0pt"/>
          <w:color w:val="000000"/>
          <w:sz w:val="28"/>
          <w:szCs w:val="28"/>
          <w:lang w:val="uk-UA" w:eastAsia="uk-UA"/>
        </w:rPr>
        <w:t xml:space="preserve">забезпечення медикаментами та виробами медичного призначення – 1, неналежного надання меддопомоги (у </w:t>
      </w:r>
      <w:proofErr w:type="spellStart"/>
      <w:r>
        <w:rPr>
          <w:rStyle w:val="0pt"/>
          <w:color w:val="000000"/>
          <w:sz w:val="28"/>
          <w:szCs w:val="28"/>
          <w:lang w:val="uk-UA" w:eastAsia="uk-UA"/>
        </w:rPr>
        <w:t>т.ч</w:t>
      </w:r>
      <w:proofErr w:type="spellEnd"/>
      <w:r>
        <w:rPr>
          <w:rStyle w:val="0pt"/>
          <w:color w:val="000000"/>
          <w:sz w:val="28"/>
          <w:szCs w:val="28"/>
          <w:lang w:val="uk-UA" w:eastAsia="uk-UA"/>
        </w:rPr>
        <w:t xml:space="preserve">. ШМД) – 2 (1-факти </w:t>
      </w:r>
      <w:r>
        <w:rPr>
          <w:rStyle w:val="0pt"/>
          <w:color w:val="000000"/>
          <w:sz w:val="28"/>
          <w:szCs w:val="28"/>
          <w:lang w:val="uk-UA" w:eastAsia="uk-UA"/>
        </w:rPr>
        <w:t>не підтвердились, 1-факт</w:t>
      </w:r>
      <w:bookmarkStart w:id="0" w:name="_GoBack"/>
      <w:bookmarkEnd w:id="0"/>
      <w:r>
        <w:rPr>
          <w:rStyle w:val="0pt"/>
          <w:color w:val="000000"/>
          <w:sz w:val="28"/>
          <w:szCs w:val="28"/>
          <w:lang w:val="uk-UA" w:eastAsia="uk-UA"/>
        </w:rPr>
        <w:t>и підтвердились</w:t>
      </w:r>
      <w:r>
        <w:rPr>
          <w:rStyle w:val="0pt"/>
          <w:color w:val="000000"/>
          <w:sz w:val="28"/>
          <w:szCs w:val="28"/>
          <w:lang w:val="uk-UA" w:eastAsia="uk-UA"/>
        </w:rPr>
        <w:t xml:space="preserve"> частково, винних притягнуто до відповідальності), кадрове – 2</w:t>
      </w:r>
      <w:r w:rsidRPr="00F22E80">
        <w:rPr>
          <w:rStyle w:val="0pt"/>
          <w:color w:val="000000"/>
          <w:sz w:val="28"/>
          <w:szCs w:val="28"/>
          <w:lang w:val="uk-UA" w:eastAsia="uk-UA"/>
        </w:rPr>
        <w:t>.</w:t>
      </w:r>
    </w:p>
    <w:p w:rsidR="00EF416D" w:rsidRPr="00F22E80" w:rsidRDefault="00EF416D" w:rsidP="00EF416D">
      <w:pPr>
        <w:pStyle w:val="a4"/>
        <w:shd w:val="clear" w:color="auto" w:fill="auto"/>
        <w:spacing w:before="0" w:line="240" w:lineRule="auto"/>
        <w:ind w:firstLine="680"/>
        <w:jc w:val="both"/>
        <w:rPr>
          <w:sz w:val="28"/>
          <w:szCs w:val="28"/>
          <w:lang w:val="uk-UA"/>
        </w:rPr>
      </w:pPr>
      <w:r w:rsidRPr="00F22E80">
        <w:rPr>
          <w:rStyle w:val="0pt"/>
          <w:color w:val="000000"/>
          <w:sz w:val="28"/>
          <w:szCs w:val="28"/>
          <w:lang w:val="uk-UA" w:eastAsia="uk-UA"/>
        </w:rPr>
        <w:t>За</w:t>
      </w:r>
      <w:r>
        <w:rPr>
          <w:rStyle w:val="0pt"/>
          <w:color w:val="000000"/>
          <w:sz w:val="28"/>
          <w:szCs w:val="28"/>
          <w:lang w:val="uk-UA" w:eastAsia="uk-UA"/>
        </w:rPr>
        <w:t xml:space="preserve"> результатами розгляду за трьома зверненнями питання вирішено позитивно, одне – знаходиться на розгляді, іншим надано роз’яснення під час прийому та письмово. </w:t>
      </w:r>
    </w:p>
    <w:p w:rsidR="0055237F" w:rsidRDefault="0055237F">
      <w:pPr>
        <w:rPr>
          <w:lang w:val="uk-UA"/>
        </w:rPr>
      </w:pPr>
    </w:p>
    <w:p w:rsidR="00EF416D" w:rsidRDefault="00EF416D">
      <w:pPr>
        <w:rPr>
          <w:lang w:val="uk-UA"/>
        </w:rPr>
      </w:pPr>
    </w:p>
    <w:p w:rsidR="00C54B51" w:rsidRPr="00C54B51" w:rsidRDefault="00EF416D">
      <w:pPr>
        <w:rPr>
          <w:lang w:val="uk-UA"/>
        </w:rPr>
      </w:pPr>
      <w:r>
        <w:rPr>
          <w:lang w:val="uk-UA"/>
        </w:rPr>
        <w:t>Головний спеціаліст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C54B51">
        <w:rPr>
          <w:lang w:val="uk-UA"/>
        </w:rPr>
        <w:t>Л.І.Поштаренко</w:t>
      </w:r>
      <w:proofErr w:type="spellEnd"/>
    </w:p>
    <w:sectPr w:rsidR="00C54B51" w:rsidRPr="00C54B51" w:rsidSect="005B62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1"/>
    <w:rsid w:val="0055237F"/>
    <w:rsid w:val="005B6273"/>
    <w:rsid w:val="00A15285"/>
    <w:rsid w:val="00BC57D1"/>
    <w:rsid w:val="00C54B51"/>
    <w:rsid w:val="00EE71AC"/>
    <w:rsid w:val="00E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51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54B51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54B51"/>
    <w:pPr>
      <w:widowControl w:val="0"/>
      <w:shd w:val="clear" w:color="auto" w:fill="FFFFFF"/>
      <w:spacing w:before="300" w:line="322" w:lineRule="exact"/>
    </w:pPr>
    <w:rPr>
      <w:rFonts w:eastAsia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54B51"/>
    <w:rPr>
      <w:rFonts w:eastAsia="Times New Roman" w:cs="Times New Roman"/>
      <w:szCs w:val="20"/>
      <w:lang w:eastAsia="ru-RU"/>
    </w:rPr>
  </w:style>
  <w:style w:type="character" w:customStyle="1" w:styleId="a5">
    <w:name w:val="Подпись к таблице_"/>
    <w:link w:val="10"/>
    <w:rsid w:val="00C54B51"/>
    <w:rPr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a6">
    <w:name w:val="Подпись к таблице"/>
    <w:rsid w:val="00C54B51"/>
    <w:rPr>
      <w:rFonts w:ascii="Times New Roman" w:hAnsi="Times New Roman" w:cs="Times New Roman"/>
      <w:b/>
      <w:bCs/>
      <w:i/>
      <w:iCs/>
      <w:spacing w:val="1"/>
      <w:sz w:val="25"/>
      <w:szCs w:val="25"/>
      <w:u w:val="single"/>
    </w:rPr>
  </w:style>
  <w:style w:type="character" w:customStyle="1" w:styleId="0pt">
    <w:name w:val="Основной текст + Интервал 0 pt"/>
    <w:rsid w:val="00C54B51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5">
    <w:name w:val="Основной текст (5)_"/>
    <w:link w:val="50"/>
    <w:rsid w:val="00C54B51"/>
    <w:rPr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81">
    <w:name w:val="Основной текст + 81"/>
    <w:aliases w:val="5 pt14,Полужирный9,Интервал 0 pt33"/>
    <w:rsid w:val="00C54B51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paragraph" w:customStyle="1" w:styleId="10">
    <w:name w:val="Подпись к таблице1"/>
    <w:basedOn w:val="a"/>
    <w:link w:val="a5"/>
    <w:rsid w:val="00C54B51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i/>
      <w:iCs/>
      <w:spacing w:val="1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54B51"/>
    <w:pPr>
      <w:widowControl w:val="0"/>
      <w:shd w:val="clear" w:color="auto" w:fill="FFFFFF"/>
      <w:spacing w:line="322" w:lineRule="exact"/>
      <w:ind w:firstLine="680"/>
      <w:jc w:val="both"/>
    </w:pPr>
    <w:rPr>
      <w:rFonts w:eastAsiaTheme="minorHAnsi" w:cstheme="minorBidi"/>
      <w:b/>
      <w:bCs/>
      <w:i/>
      <w:iCs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51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54B51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54B51"/>
    <w:pPr>
      <w:widowControl w:val="0"/>
      <w:shd w:val="clear" w:color="auto" w:fill="FFFFFF"/>
      <w:spacing w:before="300" w:line="322" w:lineRule="exact"/>
    </w:pPr>
    <w:rPr>
      <w:rFonts w:eastAsia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54B51"/>
    <w:rPr>
      <w:rFonts w:eastAsia="Times New Roman" w:cs="Times New Roman"/>
      <w:szCs w:val="20"/>
      <w:lang w:eastAsia="ru-RU"/>
    </w:rPr>
  </w:style>
  <w:style w:type="character" w:customStyle="1" w:styleId="a5">
    <w:name w:val="Подпись к таблице_"/>
    <w:link w:val="10"/>
    <w:rsid w:val="00C54B51"/>
    <w:rPr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a6">
    <w:name w:val="Подпись к таблице"/>
    <w:rsid w:val="00C54B51"/>
    <w:rPr>
      <w:rFonts w:ascii="Times New Roman" w:hAnsi="Times New Roman" w:cs="Times New Roman"/>
      <w:b/>
      <w:bCs/>
      <w:i/>
      <w:iCs/>
      <w:spacing w:val="1"/>
      <w:sz w:val="25"/>
      <w:szCs w:val="25"/>
      <w:u w:val="single"/>
    </w:rPr>
  </w:style>
  <w:style w:type="character" w:customStyle="1" w:styleId="0pt">
    <w:name w:val="Основной текст + Интервал 0 pt"/>
    <w:rsid w:val="00C54B51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5">
    <w:name w:val="Основной текст (5)_"/>
    <w:link w:val="50"/>
    <w:rsid w:val="00C54B51"/>
    <w:rPr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81">
    <w:name w:val="Основной текст + 81"/>
    <w:aliases w:val="5 pt14,Полужирный9,Интервал 0 pt33"/>
    <w:rsid w:val="00C54B51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paragraph" w:customStyle="1" w:styleId="10">
    <w:name w:val="Подпись к таблице1"/>
    <w:basedOn w:val="a"/>
    <w:link w:val="a5"/>
    <w:rsid w:val="00C54B51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i/>
      <w:iCs/>
      <w:spacing w:val="1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54B51"/>
    <w:pPr>
      <w:widowControl w:val="0"/>
      <w:shd w:val="clear" w:color="auto" w:fill="FFFFFF"/>
      <w:spacing w:line="322" w:lineRule="exact"/>
      <w:ind w:firstLine="680"/>
      <w:jc w:val="both"/>
    </w:pPr>
    <w:rPr>
      <w:rFonts w:eastAsiaTheme="minorHAnsi" w:cstheme="minorBidi"/>
      <w:b/>
      <w:bCs/>
      <w:i/>
      <w:iCs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2016-11-21T13:54:00Z</dcterms:created>
  <dcterms:modified xsi:type="dcterms:W3CDTF">2018-10-08T16:28:00Z</dcterms:modified>
</cp:coreProperties>
</file>