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/>
      </w:tblPr>
      <w:tblGrid>
        <w:gridCol w:w="5495"/>
        <w:gridCol w:w="4360"/>
      </w:tblGrid>
      <w:tr w:rsidR="00631C37" w:rsidRPr="00C071D3" w:rsidTr="00631C37">
        <w:tc>
          <w:tcPr>
            <w:tcW w:w="5495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  <w:r w:rsidRPr="00631C37"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  <w:t xml:space="preserve">Про надання згоди на безоплатну 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передачу індивідуально визначеного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майна з балансу Комунального некомерційного підприємства «</w:t>
            </w:r>
            <w:r w:rsidR="00C071D3" w:rsidRPr="00C071D3">
              <w:rPr>
                <w:rFonts w:ascii="Times New Roman" w:hAnsi="Times New Roman"/>
                <w:lang w:val="uk-UA"/>
              </w:rPr>
              <w:t xml:space="preserve">Миколаївський регіональний </w:t>
            </w:r>
            <w:proofErr w:type="spellStart"/>
            <w:r w:rsidR="00C071D3" w:rsidRPr="00C071D3">
              <w:rPr>
                <w:rFonts w:ascii="Times New Roman" w:hAnsi="Times New Roman"/>
                <w:lang w:val="uk-UA"/>
              </w:rPr>
              <w:t>фтизіопульмонологічний</w:t>
            </w:r>
            <w:proofErr w:type="spellEnd"/>
            <w:r w:rsidR="00C071D3" w:rsidRPr="00C071D3">
              <w:rPr>
                <w:rFonts w:ascii="Times New Roman" w:hAnsi="Times New Roman"/>
                <w:lang w:val="uk-UA"/>
              </w:rPr>
              <w:t xml:space="preserve"> медичний центр</w:t>
            </w:r>
            <w:r w:rsidR="00542143" w:rsidRPr="00542143">
              <w:rPr>
                <w:rFonts w:ascii="Times New Roman" w:eastAsia="Times New Roman" w:hAnsi="Times New Roman"/>
                <w:szCs w:val="28"/>
                <w:lang w:val="uk-UA"/>
              </w:rPr>
              <w:t>»</w:t>
            </w:r>
            <w:r w:rsidR="00542143" w:rsidRPr="00ED5C06">
              <w:rPr>
                <w:rFonts w:ascii="Times New Roman" w:eastAsia="Times New Roman" w:hAnsi="Times New Roman"/>
                <w:szCs w:val="28"/>
                <w:lang w:val="uk-UA"/>
              </w:rPr>
              <w:t xml:space="preserve"> </w:t>
            </w:r>
            <w:r w:rsidRPr="00631C37">
              <w:rPr>
                <w:rFonts w:ascii="Times New Roman" w:hAnsi="Times New Roman"/>
                <w:lang w:val="uk-UA"/>
              </w:rPr>
              <w:t xml:space="preserve"> Миколаївської обласної ради на баланс Комунального некомерційного підприємства «Миколаївськ</w:t>
            </w:r>
            <w:r w:rsidR="00542143">
              <w:rPr>
                <w:rFonts w:ascii="Times New Roman" w:hAnsi="Times New Roman"/>
                <w:lang w:val="uk-UA"/>
              </w:rPr>
              <w:t>а</w:t>
            </w:r>
            <w:r w:rsidRPr="00631C37">
              <w:rPr>
                <w:rFonts w:ascii="Times New Roman" w:hAnsi="Times New Roman"/>
                <w:lang w:val="uk-UA"/>
              </w:rPr>
              <w:t xml:space="preserve"> обласн</w:t>
            </w:r>
            <w:r w:rsidR="00542143">
              <w:rPr>
                <w:rFonts w:ascii="Times New Roman" w:hAnsi="Times New Roman"/>
                <w:lang w:val="uk-UA"/>
              </w:rPr>
              <w:t>а</w:t>
            </w:r>
            <w:r w:rsidRPr="00631C37">
              <w:rPr>
                <w:rFonts w:ascii="Times New Roman" w:hAnsi="Times New Roman"/>
                <w:lang w:val="uk-UA"/>
              </w:rPr>
              <w:t xml:space="preserve"> </w:t>
            </w:r>
            <w:r w:rsidR="00542143">
              <w:rPr>
                <w:rFonts w:ascii="Times New Roman" w:hAnsi="Times New Roman"/>
                <w:lang w:val="uk-UA"/>
              </w:rPr>
              <w:t>клінічна лікарня</w:t>
            </w:r>
            <w:r w:rsidRPr="00631C37">
              <w:rPr>
                <w:rFonts w:ascii="Times New Roman" w:hAnsi="Times New Roman"/>
                <w:lang w:val="uk-UA"/>
              </w:rPr>
              <w:t>» Миколаївської обласної ради.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  <w:tc>
          <w:tcPr>
            <w:tcW w:w="4360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</w:tr>
    </w:tbl>
    <w:p w:rsidR="00631C37" w:rsidRDefault="00631C37" w:rsidP="008C7C32">
      <w:pPr>
        <w:pStyle w:val="20"/>
        <w:shd w:val="clear" w:color="auto" w:fill="auto"/>
        <w:ind w:right="20"/>
        <w:jc w:val="left"/>
        <w:rPr>
          <w:rFonts w:ascii="Times New Roman" w:hAnsi="Times New Roman"/>
          <w:color w:val="000000"/>
          <w:spacing w:val="-4"/>
          <w:szCs w:val="28"/>
          <w:lang w:val="uk-UA"/>
        </w:rPr>
      </w:pPr>
    </w:p>
    <w:p w:rsidR="00007AD1" w:rsidRPr="00C00DB5" w:rsidRDefault="00007AD1" w:rsidP="00B263EE">
      <w:pPr>
        <w:pStyle w:val="20"/>
        <w:shd w:val="clear" w:color="auto" w:fill="auto"/>
        <w:ind w:right="20" w:firstLine="567"/>
        <w:jc w:val="both"/>
        <w:rPr>
          <w:rFonts w:ascii="Times New Roman" w:hAnsi="Times New Roman"/>
          <w:szCs w:val="28"/>
          <w:lang w:val="uk-UA"/>
        </w:rPr>
      </w:pPr>
      <w:r w:rsidRPr="00C00DB5">
        <w:rPr>
          <w:rFonts w:ascii="Times New Roman" w:hAnsi="Times New Roman"/>
          <w:szCs w:val="28"/>
          <w:lang w:val="uk-UA"/>
        </w:rPr>
        <w:t xml:space="preserve">Відповідно до статті 17, пункту 20 частини першої статті 43 Закону України «Про місцеве самоврядування в Україні», статей 24, 78,137 Господарського кодексу України,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</w:t>
      </w:r>
      <w:r w:rsidR="00C071D3" w:rsidRPr="00C071D3">
        <w:rPr>
          <w:rFonts w:ascii="Times New Roman" w:hAnsi="Times New Roman"/>
          <w:lang w:val="uk-UA"/>
        </w:rPr>
        <w:t xml:space="preserve">Миколаївський регіональний </w:t>
      </w:r>
      <w:proofErr w:type="spellStart"/>
      <w:r w:rsidR="00C071D3" w:rsidRPr="00C071D3">
        <w:rPr>
          <w:rFonts w:ascii="Times New Roman" w:hAnsi="Times New Roman"/>
          <w:lang w:val="uk-UA"/>
        </w:rPr>
        <w:t>фтизіопульмонологічний</w:t>
      </w:r>
      <w:proofErr w:type="spellEnd"/>
      <w:r w:rsidR="00C071D3" w:rsidRPr="00C071D3">
        <w:rPr>
          <w:rFonts w:ascii="Times New Roman" w:hAnsi="Times New Roman"/>
          <w:lang w:val="uk-UA"/>
        </w:rPr>
        <w:t xml:space="preserve"> медичний центр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szCs w:val="28"/>
          <w:lang w:val="uk-UA"/>
        </w:rPr>
        <w:t>Миколаївської обласної ради</w:t>
      </w:r>
      <w:r w:rsidRPr="00C00DB5">
        <w:rPr>
          <w:rFonts w:ascii="Times New Roman" w:hAnsi="Times New Roman"/>
          <w:szCs w:val="28"/>
          <w:lang w:val="uk-UA"/>
        </w:rPr>
        <w:t xml:space="preserve">, затвердженого </w:t>
      </w:r>
      <w:r>
        <w:rPr>
          <w:rFonts w:ascii="Times New Roman" w:hAnsi="Times New Roman"/>
          <w:szCs w:val="28"/>
          <w:lang w:val="uk-UA"/>
        </w:rPr>
        <w:t>р</w:t>
      </w:r>
      <w:r w:rsidRPr="00C00DB5">
        <w:rPr>
          <w:rFonts w:ascii="Times New Roman" w:hAnsi="Times New Roman"/>
          <w:szCs w:val="28"/>
          <w:lang w:val="uk-UA"/>
        </w:rPr>
        <w:t>ішенням обласної ради від 2</w:t>
      </w:r>
      <w:r>
        <w:rPr>
          <w:rFonts w:ascii="Times New Roman" w:hAnsi="Times New Roman"/>
          <w:szCs w:val="28"/>
          <w:lang w:val="uk-UA"/>
        </w:rPr>
        <w:t>1</w:t>
      </w:r>
      <w:r w:rsidRPr="00C00DB5">
        <w:rPr>
          <w:rFonts w:ascii="Times New Roman" w:hAnsi="Times New Roman"/>
          <w:szCs w:val="28"/>
          <w:lang w:val="uk-UA"/>
        </w:rPr>
        <w:t xml:space="preserve"> грудня 20</w:t>
      </w:r>
      <w:r>
        <w:rPr>
          <w:rFonts w:ascii="Times New Roman" w:hAnsi="Times New Roman"/>
          <w:szCs w:val="28"/>
          <w:lang w:val="uk-UA"/>
        </w:rPr>
        <w:t>21</w:t>
      </w:r>
      <w:r w:rsidRPr="00C00DB5">
        <w:rPr>
          <w:rFonts w:ascii="Times New Roman" w:hAnsi="Times New Roman"/>
          <w:szCs w:val="28"/>
          <w:lang w:val="uk-UA"/>
        </w:rPr>
        <w:t xml:space="preserve"> року №</w:t>
      </w:r>
      <w:r>
        <w:rPr>
          <w:rFonts w:ascii="Times New Roman" w:hAnsi="Times New Roman"/>
          <w:szCs w:val="28"/>
          <w:lang w:val="uk-UA"/>
        </w:rPr>
        <w:t xml:space="preserve"> </w:t>
      </w:r>
      <w:r w:rsidRPr="00C00DB5">
        <w:rPr>
          <w:rFonts w:ascii="Times New Roman" w:hAnsi="Times New Roman"/>
          <w:szCs w:val="28"/>
          <w:lang w:val="uk-UA"/>
        </w:rPr>
        <w:t>1</w:t>
      </w:r>
      <w:r>
        <w:rPr>
          <w:rFonts w:ascii="Times New Roman" w:hAnsi="Times New Roman"/>
          <w:szCs w:val="28"/>
          <w:lang w:val="uk-UA"/>
        </w:rPr>
        <w:t>4</w:t>
      </w:r>
      <w:r w:rsidRPr="00C00DB5">
        <w:rPr>
          <w:rFonts w:ascii="Times New Roman" w:hAnsi="Times New Roman"/>
          <w:szCs w:val="28"/>
          <w:lang w:val="uk-UA"/>
        </w:rPr>
        <w:t xml:space="preserve">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szCs w:val="28"/>
          <w:lang w:val="uk-UA"/>
        </w:rPr>
        <w:t>» Миколаївської обласної ради</w:t>
      </w:r>
      <w:r w:rsidRPr="008C7C32">
        <w:rPr>
          <w:rFonts w:ascii="Times New Roman" w:hAnsi="Times New Roman"/>
          <w:lang w:val="uk-UA"/>
        </w:rPr>
        <w:t xml:space="preserve">, затвердженого рішенням обласної ради від 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вересня 20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року №</w:t>
      </w:r>
      <w:r>
        <w:rPr>
          <w:rFonts w:ascii="Times New Roman" w:hAnsi="Times New Roman"/>
          <w:lang w:val="uk-UA"/>
        </w:rPr>
        <w:t>14</w:t>
      </w:r>
      <w:r w:rsidRPr="008C7C32">
        <w:rPr>
          <w:rFonts w:ascii="Times New Roman" w:hAnsi="Times New Roman"/>
          <w:lang w:val="uk-UA"/>
        </w:rPr>
        <w:t xml:space="preserve">, з метою ефективного використання майна спільної власності територіальних громад та розвитку надання медичних послуг </w:t>
      </w:r>
      <w:r w:rsidRPr="008C7C32">
        <w:rPr>
          <w:rFonts w:ascii="Times New Roman" w:hAnsi="Times New Roman"/>
          <w:szCs w:val="28"/>
          <w:lang w:val="uk-UA"/>
        </w:rPr>
        <w:t xml:space="preserve">обласна рада </w:t>
      </w: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077B85">
      <w:pPr>
        <w:spacing w:line="240" w:lineRule="auto"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007AD1" w:rsidRPr="002B5851" w:rsidRDefault="00007AD1" w:rsidP="00631C37">
      <w:pPr>
        <w:pStyle w:val="20"/>
        <w:shd w:val="clear" w:color="auto" w:fill="auto"/>
        <w:ind w:right="20"/>
        <w:jc w:val="both"/>
        <w:rPr>
          <w:rFonts w:ascii="Times New Roman" w:hAnsi="Times New Roman"/>
          <w:color w:val="000000"/>
          <w:spacing w:val="-4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</w:t>
      </w:r>
      <w:r w:rsidRPr="00A73BB8">
        <w:rPr>
          <w:rFonts w:ascii="Times New Roman" w:hAnsi="Times New Roman"/>
          <w:szCs w:val="28"/>
          <w:lang w:val="uk-UA"/>
        </w:rPr>
        <w:t xml:space="preserve"> </w:t>
      </w:r>
      <w:r>
        <w:rPr>
          <w:rFonts w:ascii="Times New Roman" w:hAnsi="Times New Roman"/>
          <w:szCs w:val="28"/>
          <w:lang w:val="uk-UA"/>
        </w:rPr>
        <w:t xml:space="preserve"> 1. Надати згоду на </w:t>
      </w:r>
      <w:r>
        <w:rPr>
          <w:rFonts w:ascii="Times New Roman" w:hAnsi="Times New Roman"/>
          <w:color w:val="000000"/>
          <w:spacing w:val="-4"/>
          <w:szCs w:val="28"/>
          <w:lang w:val="uk-UA"/>
        </w:rPr>
        <w:t xml:space="preserve">безоплатну </w:t>
      </w:r>
      <w:r w:rsidRPr="00C00DB5">
        <w:rPr>
          <w:rFonts w:ascii="Times New Roman" w:hAnsi="Times New Roman"/>
          <w:lang w:val="uk-UA"/>
        </w:rPr>
        <w:t>передачу індивідуально визначеного</w:t>
      </w:r>
      <w:r>
        <w:rPr>
          <w:rFonts w:ascii="Times New Roman" w:hAnsi="Times New Roman"/>
          <w:lang w:val="uk-UA"/>
        </w:rPr>
        <w:t xml:space="preserve"> </w:t>
      </w:r>
      <w:r w:rsidRPr="00C00DB5">
        <w:rPr>
          <w:rFonts w:ascii="Times New Roman" w:hAnsi="Times New Roman"/>
          <w:lang w:val="uk-UA"/>
        </w:rPr>
        <w:t>майна</w:t>
      </w:r>
      <w:r>
        <w:rPr>
          <w:rFonts w:ascii="Times New Roman" w:hAnsi="Times New Roman"/>
          <w:lang w:val="uk-UA"/>
        </w:rPr>
        <w:t xml:space="preserve"> </w:t>
      </w:r>
      <w:r w:rsidR="00631C37" w:rsidRPr="00631C37">
        <w:rPr>
          <w:rFonts w:ascii="Times New Roman" w:hAnsi="Times New Roman"/>
          <w:lang w:val="uk-UA"/>
        </w:rPr>
        <w:t>з балансу Комунального некомерційного підприємства «</w:t>
      </w:r>
      <w:r w:rsidR="00C071D3" w:rsidRPr="00C071D3">
        <w:rPr>
          <w:rFonts w:ascii="Times New Roman" w:hAnsi="Times New Roman"/>
          <w:lang w:val="uk-UA"/>
        </w:rPr>
        <w:t xml:space="preserve">Миколаївський регіональний </w:t>
      </w:r>
      <w:proofErr w:type="spellStart"/>
      <w:r w:rsidR="00C071D3" w:rsidRPr="00C071D3">
        <w:rPr>
          <w:rFonts w:ascii="Times New Roman" w:hAnsi="Times New Roman"/>
          <w:lang w:val="uk-UA"/>
        </w:rPr>
        <w:t>фтизіопульмонологічний</w:t>
      </w:r>
      <w:proofErr w:type="spellEnd"/>
      <w:r w:rsidR="00C071D3" w:rsidRPr="00C071D3">
        <w:rPr>
          <w:rFonts w:ascii="Times New Roman" w:hAnsi="Times New Roman"/>
          <w:lang w:val="uk-UA"/>
        </w:rPr>
        <w:t xml:space="preserve"> медичний центр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lang w:val="uk-UA"/>
        </w:rPr>
        <w:t xml:space="preserve"> Миколаївської </w:t>
      </w:r>
      <w:r w:rsidR="00631C37" w:rsidRPr="00631C37">
        <w:rPr>
          <w:rFonts w:ascii="Times New Roman" w:hAnsi="Times New Roman"/>
          <w:lang w:val="uk-UA"/>
        </w:rPr>
        <w:lastRenderedPageBreak/>
        <w:t>обласної ради на баланс Комунального некомерційного підприємства 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lang w:val="uk-UA"/>
        </w:rPr>
        <w:t>» Миколаївської обласної ради</w:t>
      </w:r>
      <w:r>
        <w:rPr>
          <w:rFonts w:ascii="Times New Roman" w:hAnsi="Times New Roman"/>
          <w:szCs w:val="28"/>
          <w:lang w:val="uk-UA"/>
        </w:rPr>
        <w:t xml:space="preserve"> згідно з </w:t>
      </w:r>
      <w:r w:rsidR="00ED5C06">
        <w:rPr>
          <w:rFonts w:ascii="Times New Roman" w:hAnsi="Times New Roman"/>
          <w:szCs w:val="28"/>
          <w:lang w:val="uk-UA"/>
        </w:rPr>
        <w:t>Д</w:t>
      </w:r>
      <w:r>
        <w:rPr>
          <w:rFonts w:ascii="Times New Roman" w:hAnsi="Times New Roman"/>
          <w:szCs w:val="28"/>
          <w:lang w:val="uk-UA"/>
        </w:rPr>
        <w:t>одатком 1.</w:t>
      </w:r>
    </w:p>
    <w:p w:rsidR="00007AD1" w:rsidRDefault="00007AD1" w:rsidP="002B5851">
      <w:pPr>
        <w:pStyle w:val="1"/>
        <w:shd w:val="clear" w:color="auto" w:fill="auto"/>
        <w:tabs>
          <w:tab w:val="left" w:pos="851"/>
          <w:tab w:val="left" w:pos="9214"/>
          <w:tab w:val="left" w:pos="10348"/>
        </w:tabs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7AD1" w:rsidRPr="001B299A" w:rsidRDefault="00007AD1" w:rsidP="008C7C32">
      <w:pPr>
        <w:pStyle w:val="20"/>
        <w:shd w:val="clear" w:color="auto" w:fill="auto"/>
        <w:ind w:right="2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2. </w:t>
      </w:r>
      <w:r w:rsidR="002B6777" w:rsidRPr="002B6777">
        <w:rPr>
          <w:rFonts w:ascii="Times New Roman" w:hAnsi="Times New Roman"/>
          <w:szCs w:val="28"/>
          <w:lang w:val="uk-UA"/>
        </w:rPr>
        <w:t>Миколаївській о</w:t>
      </w:r>
      <w:r w:rsidRPr="00592EFA">
        <w:rPr>
          <w:rFonts w:ascii="Times New Roman" w:hAnsi="Times New Roman"/>
          <w:szCs w:val="28"/>
          <w:lang w:val="uk-UA"/>
        </w:rPr>
        <w:t xml:space="preserve">бласній </w:t>
      </w:r>
      <w:r w:rsidR="00592EFA" w:rsidRPr="00592EFA">
        <w:rPr>
          <w:rFonts w:ascii="Times New Roman" w:hAnsi="Times New Roman"/>
          <w:szCs w:val="28"/>
          <w:lang w:val="uk-UA"/>
        </w:rPr>
        <w:t>військов</w:t>
      </w:r>
      <w:r w:rsidRPr="00592EFA">
        <w:rPr>
          <w:rFonts w:ascii="Times New Roman" w:hAnsi="Times New Roman"/>
          <w:szCs w:val="28"/>
          <w:lang w:val="uk-UA"/>
        </w:rPr>
        <w:t>ій</w:t>
      </w:r>
      <w:r>
        <w:rPr>
          <w:rFonts w:ascii="Times New Roman" w:hAnsi="Times New Roman"/>
          <w:szCs w:val="28"/>
          <w:lang w:val="uk-UA"/>
        </w:rPr>
        <w:t xml:space="preserve"> адміністрації в установленому чинним законодавством порядку вжити необхідних заходів щодо передачі </w:t>
      </w:r>
      <w:r w:rsidR="00631C37" w:rsidRPr="00631C37">
        <w:rPr>
          <w:rFonts w:ascii="Times New Roman" w:hAnsi="Times New Roman"/>
          <w:szCs w:val="28"/>
          <w:lang w:val="uk-UA"/>
        </w:rPr>
        <w:t>з балансу Комунального некомерційного підприємства «</w:t>
      </w:r>
      <w:r w:rsidR="00C071D3" w:rsidRPr="00C071D3">
        <w:rPr>
          <w:rFonts w:ascii="Times New Roman" w:hAnsi="Times New Roman"/>
          <w:lang w:val="uk-UA"/>
        </w:rPr>
        <w:t xml:space="preserve">Миколаївський регіональний </w:t>
      </w:r>
      <w:proofErr w:type="spellStart"/>
      <w:r w:rsidR="00C071D3" w:rsidRPr="00C071D3">
        <w:rPr>
          <w:rFonts w:ascii="Times New Roman" w:hAnsi="Times New Roman"/>
          <w:lang w:val="uk-UA"/>
        </w:rPr>
        <w:t>фтизіопульмонологічний</w:t>
      </w:r>
      <w:proofErr w:type="spellEnd"/>
      <w:r w:rsidR="00C071D3" w:rsidRPr="00C071D3">
        <w:rPr>
          <w:rFonts w:ascii="Times New Roman" w:hAnsi="Times New Roman"/>
          <w:lang w:val="uk-UA"/>
        </w:rPr>
        <w:t xml:space="preserve"> медичний центр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szCs w:val="28"/>
          <w:lang w:val="uk-UA"/>
        </w:rPr>
        <w:t>Миколаївської обласної ради на баланс Комунального некомерційного підприємства 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szCs w:val="28"/>
          <w:lang w:val="uk-UA"/>
        </w:rPr>
        <w:t>» Миколаївської обласної ради</w:t>
      </w:r>
      <w:r w:rsidRPr="001B299A">
        <w:rPr>
          <w:rFonts w:ascii="Times New Roman" w:hAnsi="Times New Roman"/>
          <w:lang w:val="uk-UA"/>
        </w:rPr>
        <w:t xml:space="preserve"> індивідуально визначене майно згідно з </w:t>
      </w:r>
      <w:r w:rsidR="00ED5C06">
        <w:rPr>
          <w:rFonts w:ascii="Times New Roman" w:hAnsi="Times New Roman"/>
          <w:lang w:val="uk-UA"/>
        </w:rPr>
        <w:t>Д</w:t>
      </w:r>
      <w:r w:rsidRPr="001B299A">
        <w:rPr>
          <w:rFonts w:ascii="Times New Roman" w:hAnsi="Times New Roman"/>
          <w:lang w:val="uk-UA"/>
        </w:rPr>
        <w:t>одатком 1.</w:t>
      </w:r>
    </w:p>
    <w:p w:rsidR="00007AD1" w:rsidRPr="001B299A" w:rsidRDefault="00007AD1" w:rsidP="00BB2D8C">
      <w:pPr>
        <w:pStyle w:val="a3"/>
        <w:widowControl w:val="0"/>
        <w:tabs>
          <w:tab w:val="left" w:pos="0"/>
          <w:tab w:val="left" w:pos="567"/>
          <w:tab w:val="left" w:pos="8647"/>
          <w:tab w:val="left" w:pos="10348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9959D8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1B299A">
        <w:rPr>
          <w:rFonts w:ascii="Times New Roman" w:hAnsi="Times New Roman"/>
          <w:szCs w:val="28"/>
          <w:lang w:val="uk-UA"/>
        </w:rPr>
        <w:t xml:space="preserve">     </w:t>
      </w:r>
    </w:p>
    <w:p w:rsidR="00007AD1" w:rsidRDefault="00007AD1" w:rsidP="008C7C32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Контроль за виконанням цього рішення покласти на постійну комісію обласної ради з питань соціальної політики, охорони здоров</w:t>
      </w:r>
      <w:r>
        <w:rPr>
          <w:rFonts w:ascii="Arial" w:hAnsi="Arial" w:cs="Arial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дитинства, захисту прав учасників і ветеранів АТО/ООС та їхніх сімей, гендерної рівності. </w:t>
      </w: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592EFA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  <w:r w:rsidRPr="00592EFA">
        <w:rPr>
          <w:rFonts w:ascii="Times New Roman" w:hAnsi="Times New Roman"/>
          <w:sz w:val="28"/>
          <w:szCs w:val="28"/>
          <w:lang w:val="uk-UA"/>
        </w:rPr>
        <w:t>Перший заступник  голови обласної ради               Антон ТАБУНЩИК</w:t>
      </w: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Pr="00ED5C06" w:rsidRDefault="00ED5C06" w:rsidP="00ED5C06">
      <w:pPr>
        <w:tabs>
          <w:tab w:val="left" w:pos="2556"/>
        </w:tabs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D5C06">
        <w:rPr>
          <w:rFonts w:ascii="Times New Roman" w:eastAsia="Times New Roman" w:hAnsi="Times New Roman"/>
          <w:sz w:val="24"/>
          <w:szCs w:val="24"/>
          <w:lang w:val="uk-UA" w:eastAsia="ru-RU"/>
        </w:rPr>
        <w:t>Додаток 1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32"/>
          <w:szCs w:val="32"/>
          <w:lang w:val="uk-UA" w:eastAsia="ru-RU"/>
        </w:rPr>
      </w:pPr>
      <w:r w:rsidRPr="00ED5C06">
        <w:rPr>
          <w:rFonts w:ascii="Times New Roman" w:eastAsia="Times New Roman" w:hAnsi="Times New Roman"/>
          <w:sz w:val="32"/>
          <w:szCs w:val="32"/>
          <w:lang w:val="uk-UA" w:eastAsia="ru-RU"/>
        </w:rPr>
        <w:t>ПЕРЕЛІК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індивідуально визначеного майна спільної власності територіальних громад сіл, селищ, міст Миколаївської області  яке  перебуває на балансі Комунального некомерційного підприємства </w:t>
      </w:r>
      <w:r w:rsidRPr="00542143">
        <w:rPr>
          <w:rFonts w:ascii="Times New Roman" w:eastAsia="Times New Roman" w:hAnsi="Times New Roman"/>
          <w:sz w:val="28"/>
          <w:szCs w:val="28"/>
          <w:lang w:val="uk-UA" w:eastAsia="ru-RU"/>
        </w:rPr>
        <w:t>«</w:t>
      </w:r>
      <w:r w:rsidR="00C071D3" w:rsidRPr="00C071D3">
        <w:rPr>
          <w:rFonts w:ascii="Times New Roman" w:hAnsi="Times New Roman"/>
          <w:sz w:val="28"/>
          <w:szCs w:val="28"/>
          <w:lang w:val="uk-UA"/>
        </w:rPr>
        <w:t xml:space="preserve">Миколаївський регіональний </w:t>
      </w:r>
      <w:proofErr w:type="spellStart"/>
      <w:r w:rsidR="00C071D3" w:rsidRPr="00C071D3">
        <w:rPr>
          <w:rFonts w:ascii="Times New Roman" w:hAnsi="Times New Roman"/>
          <w:sz w:val="28"/>
          <w:szCs w:val="28"/>
          <w:lang w:val="uk-UA"/>
        </w:rPr>
        <w:t>фтизіопульмонологічний</w:t>
      </w:r>
      <w:proofErr w:type="spellEnd"/>
      <w:r w:rsidR="00C071D3" w:rsidRPr="00C071D3">
        <w:rPr>
          <w:rFonts w:ascii="Times New Roman" w:hAnsi="Times New Roman"/>
          <w:sz w:val="28"/>
          <w:szCs w:val="28"/>
          <w:lang w:val="uk-UA"/>
        </w:rPr>
        <w:t xml:space="preserve"> медичний центр</w:t>
      </w:r>
      <w:r w:rsidRPr="00542143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Миколаївської обласної ради та пропонується передати  на  баланс КНП «Миколаївський обласн</w:t>
      </w:r>
      <w:r w:rsidR="00542143">
        <w:rPr>
          <w:rFonts w:ascii="Times New Roman" w:eastAsia="Times New Roman" w:hAnsi="Times New Roman"/>
          <w:sz w:val="28"/>
          <w:szCs w:val="28"/>
          <w:lang w:val="uk-UA" w:eastAsia="ru-RU"/>
        </w:rPr>
        <w:t>а клінічна лікарня</w:t>
      </w: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>» Миколаївської обласної ради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2067"/>
        <w:gridCol w:w="1420"/>
        <w:gridCol w:w="994"/>
        <w:gridCol w:w="1469"/>
        <w:gridCol w:w="1582"/>
        <w:gridCol w:w="1523"/>
      </w:tblGrid>
      <w:tr w:rsidR="00ED5C06" w:rsidRPr="00ED5C06" w:rsidTr="00D77093">
        <w:tc>
          <w:tcPr>
            <w:tcW w:w="51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№ п/п</w:t>
            </w:r>
          </w:p>
        </w:tc>
        <w:tc>
          <w:tcPr>
            <w:tcW w:w="2067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Найменування</w:t>
            </w:r>
          </w:p>
        </w:tc>
        <w:tc>
          <w:tcPr>
            <w:tcW w:w="1420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Інвентарний номер</w:t>
            </w:r>
          </w:p>
        </w:tc>
        <w:tc>
          <w:tcPr>
            <w:tcW w:w="99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Рік випуску</w:t>
            </w:r>
          </w:p>
        </w:tc>
        <w:tc>
          <w:tcPr>
            <w:tcW w:w="1469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Заводський номер</w:t>
            </w:r>
          </w:p>
        </w:tc>
        <w:tc>
          <w:tcPr>
            <w:tcW w:w="1582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Первісна (переоцінена) вартість, грн.</w:t>
            </w:r>
          </w:p>
        </w:tc>
        <w:tc>
          <w:tcPr>
            <w:tcW w:w="1523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Знос (амортизація), грн.</w:t>
            </w:r>
          </w:p>
        </w:tc>
      </w:tr>
      <w:tr w:rsidR="00C071D3" w:rsidRPr="00ED5C06" w:rsidTr="00D77093">
        <w:tc>
          <w:tcPr>
            <w:tcW w:w="514" w:type="dxa"/>
            <w:shd w:val="clear" w:color="auto" w:fill="auto"/>
            <w:vAlign w:val="center"/>
          </w:tcPr>
          <w:p w:rsidR="00C071D3" w:rsidRPr="00ED5C06" w:rsidRDefault="00C071D3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en-US" w:eastAsia="ru-RU"/>
              </w:rPr>
            </w:pPr>
            <w:r w:rsidRPr="00ED5C06">
              <w:rPr>
                <w:rFonts w:ascii="Times New Roman" w:hAnsi="Times New Roman"/>
                <w:lang w:val="en-US" w:eastAsia="ru-RU"/>
              </w:rPr>
              <w:t>1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rPr>
                <w:rFonts w:ascii="Times New Roman" w:hAnsi="Times New Roman"/>
                <w:lang w:val="uk-UA"/>
              </w:rPr>
            </w:pPr>
            <w:r w:rsidRPr="00302D77">
              <w:rPr>
                <w:rFonts w:ascii="Times New Roman" w:hAnsi="Times New Roman"/>
                <w:lang w:val="uk-UA"/>
              </w:rPr>
              <w:t xml:space="preserve">Кріогенна ємність CDLS 3/1 6 LOX LIN LAR 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jc w:val="center"/>
              <w:rPr>
                <w:rFonts w:ascii="Times New Roman" w:hAnsi="Times New Roman"/>
                <w:lang w:val="uk-UA"/>
              </w:rPr>
            </w:pPr>
            <w:r w:rsidRPr="00302D77">
              <w:rPr>
                <w:rFonts w:ascii="Times New Roman" w:hAnsi="Times New Roman"/>
                <w:lang w:val="uk-UA"/>
              </w:rPr>
              <w:t>10470267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jc w:val="center"/>
              <w:rPr>
                <w:rFonts w:ascii="Times New Roman" w:hAnsi="Times New Roman"/>
                <w:lang w:val="uk-UA"/>
              </w:rPr>
            </w:pPr>
            <w:r w:rsidRPr="00302D77">
              <w:rPr>
                <w:rFonts w:ascii="Times New Roman" w:hAnsi="Times New Roman"/>
                <w:lang w:val="uk-UA"/>
              </w:rPr>
              <w:t>2020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rPr>
                <w:rFonts w:ascii="Times New Roman" w:hAnsi="Times New Roman"/>
                <w:lang w:val="uk-UA"/>
              </w:rPr>
            </w:pPr>
            <w:r w:rsidRPr="00302D77">
              <w:rPr>
                <w:rFonts w:ascii="Times New Roman" w:hAnsi="Times New Roman"/>
                <w:lang w:val="uk-UA"/>
              </w:rPr>
              <w:t xml:space="preserve">CDLS 3/1 6 LOX LIN LAR 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jc w:val="center"/>
              <w:rPr>
                <w:rFonts w:ascii="Times New Roman" w:hAnsi="Times New Roman"/>
                <w:lang w:val="en-US"/>
              </w:rPr>
            </w:pPr>
            <w:r w:rsidRPr="00302D77">
              <w:rPr>
                <w:rFonts w:ascii="Times New Roman" w:hAnsi="Times New Roman"/>
                <w:lang w:val="uk-UA"/>
              </w:rPr>
              <w:t>1 764 312,13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C071D3" w:rsidRPr="00302D77" w:rsidRDefault="00C071D3" w:rsidP="00910682">
            <w:pPr>
              <w:ind w:right="-30"/>
              <w:jc w:val="center"/>
              <w:rPr>
                <w:rFonts w:ascii="Times New Roman" w:hAnsi="Times New Roman"/>
                <w:lang w:val="uk-UA"/>
              </w:rPr>
            </w:pPr>
            <w:r w:rsidRPr="00302D77">
              <w:rPr>
                <w:rFonts w:ascii="Times New Roman" w:hAnsi="Times New Roman"/>
                <w:lang w:val="uk-UA"/>
              </w:rPr>
              <w:t>455 780,60</w:t>
            </w:r>
          </w:p>
        </w:tc>
      </w:tr>
    </w:tbl>
    <w:p w:rsidR="00ED5C06" w:rsidRPr="00ED5C06" w:rsidRDefault="00ED5C06" w:rsidP="00ED5C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736E68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sectPr w:rsidR="00ED5C06" w:rsidRPr="00736E68" w:rsidSect="00BB2D8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54700"/>
    <w:multiLevelType w:val="hybridMultilevel"/>
    <w:tmpl w:val="34A29BCE"/>
    <w:lvl w:ilvl="0" w:tplc="252A26C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37FB64FA"/>
    <w:multiLevelType w:val="hybridMultilevel"/>
    <w:tmpl w:val="2EBA1316"/>
    <w:lvl w:ilvl="0" w:tplc="3AAE897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1D8438B"/>
    <w:multiLevelType w:val="hybridMultilevel"/>
    <w:tmpl w:val="477E138E"/>
    <w:lvl w:ilvl="0" w:tplc="A5B45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CB5579"/>
    <w:rsid w:val="00002326"/>
    <w:rsid w:val="00007AD1"/>
    <w:rsid w:val="0001249F"/>
    <w:rsid w:val="000203E9"/>
    <w:rsid w:val="00065F71"/>
    <w:rsid w:val="00077B85"/>
    <w:rsid w:val="000962BF"/>
    <w:rsid w:val="000C1083"/>
    <w:rsid w:val="001100E3"/>
    <w:rsid w:val="001356DF"/>
    <w:rsid w:val="00163BDF"/>
    <w:rsid w:val="0018083B"/>
    <w:rsid w:val="001A537B"/>
    <w:rsid w:val="001B299A"/>
    <w:rsid w:val="001B3287"/>
    <w:rsid w:val="001B3C0D"/>
    <w:rsid w:val="001D3BCD"/>
    <w:rsid w:val="001F640A"/>
    <w:rsid w:val="00280E66"/>
    <w:rsid w:val="00281DD2"/>
    <w:rsid w:val="002939C5"/>
    <w:rsid w:val="002B5851"/>
    <w:rsid w:val="002B6777"/>
    <w:rsid w:val="002E6BBF"/>
    <w:rsid w:val="00301EEF"/>
    <w:rsid w:val="00302D77"/>
    <w:rsid w:val="003A1F00"/>
    <w:rsid w:val="003D0C55"/>
    <w:rsid w:val="00427A8C"/>
    <w:rsid w:val="004A1ED1"/>
    <w:rsid w:val="00537F24"/>
    <w:rsid w:val="00542143"/>
    <w:rsid w:val="00583FAE"/>
    <w:rsid w:val="00592EFA"/>
    <w:rsid w:val="005C776C"/>
    <w:rsid w:val="005D07B6"/>
    <w:rsid w:val="005D3879"/>
    <w:rsid w:val="0062277F"/>
    <w:rsid w:val="00631C37"/>
    <w:rsid w:val="0064308A"/>
    <w:rsid w:val="006935BA"/>
    <w:rsid w:val="006B429A"/>
    <w:rsid w:val="00714EAE"/>
    <w:rsid w:val="00715B87"/>
    <w:rsid w:val="00716242"/>
    <w:rsid w:val="00723CEB"/>
    <w:rsid w:val="00736E68"/>
    <w:rsid w:val="00741AE9"/>
    <w:rsid w:val="00743090"/>
    <w:rsid w:val="00750C0A"/>
    <w:rsid w:val="00763BC4"/>
    <w:rsid w:val="007B6F86"/>
    <w:rsid w:val="007E08D0"/>
    <w:rsid w:val="0081212E"/>
    <w:rsid w:val="00865D4F"/>
    <w:rsid w:val="008C4DC4"/>
    <w:rsid w:val="008C7C32"/>
    <w:rsid w:val="008D127D"/>
    <w:rsid w:val="008F5EA6"/>
    <w:rsid w:val="00915B0D"/>
    <w:rsid w:val="009239E4"/>
    <w:rsid w:val="00933E8F"/>
    <w:rsid w:val="009959D8"/>
    <w:rsid w:val="009D647D"/>
    <w:rsid w:val="00A53372"/>
    <w:rsid w:val="00A55ADD"/>
    <w:rsid w:val="00A73BB8"/>
    <w:rsid w:val="00A85879"/>
    <w:rsid w:val="00AA2F76"/>
    <w:rsid w:val="00AC487B"/>
    <w:rsid w:val="00B263EE"/>
    <w:rsid w:val="00B44486"/>
    <w:rsid w:val="00B46C25"/>
    <w:rsid w:val="00BB2D8C"/>
    <w:rsid w:val="00BB36A8"/>
    <w:rsid w:val="00BF4AD4"/>
    <w:rsid w:val="00C00DB5"/>
    <w:rsid w:val="00C071D3"/>
    <w:rsid w:val="00C3250A"/>
    <w:rsid w:val="00C502DA"/>
    <w:rsid w:val="00C614FA"/>
    <w:rsid w:val="00C77A94"/>
    <w:rsid w:val="00CB5579"/>
    <w:rsid w:val="00CC2195"/>
    <w:rsid w:val="00CD1776"/>
    <w:rsid w:val="00CE329E"/>
    <w:rsid w:val="00D353A2"/>
    <w:rsid w:val="00D53F93"/>
    <w:rsid w:val="00D54816"/>
    <w:rsid w:val="00D77E61"/>
    <w:rsid w:val="00E16CC1"/>
    <w:rsid w:val="00E27F8E"/>
    <w:rsid w:val="00E32DB9"/>
    <w:rsid w:val="00E3496D"/>
    <w:rsid w:val="00E502D3"/>
    <w:rsid w:val="00EA2EF4"/>
    <w:rsid w:val="00ED5C06"/>
    <w:rsid w:val="00EE5143"/>
    <w:rsid w:val="00EF12F4"/>
    <w:rsid w:val="00F1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250A"/>
    <w:pPr>
      <w:ind w:left="720"/>
      <w:contextualSpacing/>
    </w:pPr>
  </w:style>
  <w:style w:type="character" w:customStyle="1" w:styleId="a4">
    <w:name w:val="Основной текст_"/>
    <w:link w:val="1"/>
    <w:uiPriority w:val="99"/>
    <w:locked/>
    <w:rsid w:val="00736E68"/>
    <w:rPr>
      <w:rFonts w:ascii="Lucida Sans Unicode" w:hAnsi="Lucida Sans Unicode" w:cs="Lucida Sans Unicode"/>
      <w:spacing w:val="1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736E68"/>
    <w:pPr>
      <w:widowControl w:val="0"/>
      <w:shd w:val="clear" w:color="auto" w:fill="FFFFFF"/>
      <w:spacing w:after="0" w:line="240" w:lineRule="atLeast"/>
      <w:jc w:val="center"/>
    </w:pPr>
    <w:rPr>
      <w:rFonts w:ascii="Lucida Sans Unicode" w:hAnsi="Lucida Sans Unicode" w:cs="Lucida Sans Unicode"/>
      <w:spacing w:val="1"/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1B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B3C0D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rsid w:val="00077B8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BF4AD4"/>
    <w:rPr>
      <w:rFonts w:ascii="Times New Roman" w:hAnsi="Times New Roman" w:cs="Times New Roman"/>
      <w:sz w:val="2"/>
      <w:lang w:eastAsia="en-US"/>
    </w:rPr>
  </w:style>
  <w:style w:type="character" w:customStyle="1" w:styleId="2">
    <w:name w:val="Основной текст (2)_"/>
    <w:link w:val="20"/>
    <w:uiPriority w:val="99"/>
    <w:locked/>
    <w:rsid w:val="00077B8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77B85"/>
    <w:pPr>
      <w:widowControl w:val="0"/>
      <w:shd w:val="clear" w:color="auto" w:fill="FFFFFF"/>
      <w:spacing w:after="0" w:line="322" w:lineRule="exact"/>
      <w:jc w:val="center"/>
    </w:pPr>
    <w:rPr>
      <w:sz w:val="28"/>
      <w:szCs w:val="20"/>
      <w:shd w:val="clear" w:color="auto" w:fill="FFFFFF"/>
      <w:lang w:eastAsia="ru-RU"/>
    </w:rPr>
  </w:style>
  <w:style w:type="table" w:styleId="a9">
    <w:name w:val="Table Grid"/>
    <w:basedOn w:val="a1"/>
    <w:locked/>
    <w:rsid w:val="00631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Cheef-Buch</cp:lastModifiedBy>
  <cp:revision>2</cp:revision>
  <cp:lastPrinted>2021-12-01T14:45:00Z</cp:lastPrinted>
  <dcterms:created xsi:type="dcterms:W3CDTF">2023-11-28T09:24:00Z</dcterms:created>
  <dcterms:modified xsi:type="dcterms:W3CDTF">2023-11-28T09:24:00Z</dcterms:modified>
</cp:coreProperties>
</file>