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41EED" w14:textId="77777777" w:rsidR="00C07807" w:rsidRPr="00411D41" w:rsidRDefault="00C07807" w:rsidP="00204CEB">
      <w:pPr>
        <w:spacing w:line="240" w:lineRule="auto"/>
        <w:jc w:val="center"/>
        <w:rPr>
          <w:rFonts w:ascii="Times New Roman" w:hAnsi="Times New Roman" w:cs="Times New Roman"/>
          <w:b/>
          <w:sz w:val="28"/>
          <w:szCs w:val="28"/>
          <w:lang w:val="uk-UA"/>
        </w:rPr>
      </w:pPr>
      <w:r w:rsidRPr="00411D41">
        <w:rPr>
          <w:rFonts w:ascii="Times New Roman" w:hAnsi="Times New Roman" w:cs="Times New Roman"/>
          <w:b/>
          <w:sz w:val="28"/>
          <w:szCs w:val="28"/>
          <w:lang w:val="uk-UA"/>
        </w:rPr>
        <w:t>ПОЯСНЮВАЛЬНА ЗАПИСКА</w:t>
      </w:r>
    </w:p>
    <w:p w14:paraId="24C33A0C" w14:textId="77777777" w:rsidR="00C07807" w:rsidRPr="00411D41" w:rsidRDefault="005B7DFD" w:rsidP="00204CEB">
      <w:pPr>
        <w:spacing w:line="240" w:lineRule="auto"/>
        <w:jc w:val="center"/>
        <w:rPr>
          <w:rFonts w:ascii="Times New Roman" w:hAnsi="Times New Roman" w:cs="Times New Roman"/>
          <w:sz w:val="28"/>
          <w:szCs w:val="28"/>
          <w:lang w:val="uk-UA"/>
        </w:rPr>
      </w:pPr>
      <w:r w:rsidRPr="00411D41">
        <w:rPr>
          <w:rFonts w:ascii="Times New Roman" w:hAnsi="Times New Roman" w:cs="Times New Roman"/>
          <w:sz w:val="28"/>
          <w:szCs w:val="28"/>
          <w:lang w:val="uk-UA"/>
        </w:rPr>
        <w:t xml:space="preserve">до </w:t>
      </w:r>
      <w:proofErr w:type="spellStart"/>
      <w:r w:rsidRPr="00411D41">
        <w:rPr>
          <w:rFonts w:ascii="Times New Roman" w:hAnsi="Times New Roman" w:cs="Times New Roman"/>
          <w:sz w:val="28"/>
          <w:szCs w:val="28"/>
          <w:lang w:val="uk-UA"/>
        </w:rPr>
        <w:t>про</w:t>
      </w:r>
      <w:r w:rsidR="00E26857" w:rsidRPr="00411D41">
        <w:rPr>
          <w:rFonts w:ascii="Times New Roman" w:hAnsi="Times New Roman" w:cs="Times New Roman"/>
          <w:sz w:val="28"/>
          <w:szCs w:val="28"/>
          <w:lang w:val="uk-UA"/>
        </w:rPr>
        <w:t>є</w:t>
      </w:r>
      <w:r w:rsidR="00C07807" w:rsidRPr="00411D41">
        <w:rPr>
          <w:rFonts w:ascii="Times New Roman" w:hAnsi="Times New Roman" w:cs="Times New Roman"/>
          <w:sz w:val="28"/>
          <w:szCs w:val="28"/>
          <w:lang w:val="uk-UA"/>
        </w:rPr>
        <w:t>кту</w:t>
      </w:r>
      <w:proofErr w:type="spellEnd"/>
      <w:r w:rsidR="00C07807" w:rsidRPr="00411D41">
        <w:rPr>
          <w:rFonts w:ascii="Times New Roman" w:hAnsi="Times New Roman" w:cs="Times New Roman"/>
          <w:sz w:val="28"/>
          <w:szCs w:val="28"/>
          <w:lang w:val="uk-UA"/>
        </w:rPr>
        <w:t xml:space="preserve">  рішення обласної ради</w:t>
      </w:r>
    </w:p>
    <w:p w14:paraId="7096B0ED" w14:textId="77777777" w:rsidR="00C07807" w:rsidRPr="00411D41" w:rsidRDefault="00DC08BA" w:rsidP="00204CEB">
      <w:pPr>
        <w:spacing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w:t>
      </w:r>
      <w:r w:rsidRPr="00DC08BA">
        <w:rPr>
          <w:rFonts w:ascii="Times New Roman" w:hAnsi="Times New Roman" w:cs="Times New Roman"/>
          <w:sz w:val="28"/>
          <w:szCs w:val="28"/>
          <w:lang w:val="uk-UA"/>
        </w:rPr>
        <w:t>Про реорганізацію окремих комунальних некомерційних підприємств спільної власності територіальних громад сіл, селищ, міст Миколаївської області шляхом приєднання до Комунального некомерційного підприємства «Миколаївська обласна клінічна лікарня» Миколаївської обласної ради.</w:t>
      </w:r>
    </w:p>
    <w:p w14:paraId="600E7ABE" w14:textId="77777777" w:rsidR="00400C18" w:rsidRPr="00411D41" w:rsidRDefault="00411D41" w:rsidP="00204CEB">
      <w:pPr>
        <w:spacing w:line="240" w:lineRule="auto"/>
        <w:jc w:val="center"/>
        <w:rPr>
          <w:rFonts w:ascii="Times New Roman" w:hAnsi="Times New Roman" w:cs="Times New Roman"/>
          <w:b/>
          <w:sz w:val="28"/>
          <w:szCs w:val="28"/>
          <w:lang w:val="uk-UA"/>
        </w:rPr>
      </w:pPr>
      <w:r w:rsidRPr="00411D41">
        <w:rPr>
          <w:rFonts w:ascii="Times New Roman" w:hAnsi="Times New Roman" w:cs="Times New Roman"/>
          <w:b/>
          <w:sz w:val="28"/>
          <w:szCs w:val="28"/>
          <w:lang w:val="uk-UA"/>
        </w:rPr>
        <w:t>Обґрунтування</w:t>
      </w:r>
      <w:r w:rsidR="00400C18" w:rsidRPr="00411D41">
        <w:rPr>
          <w:rFonts w:ascii="Times New Roman" w:hAnsi="Times New Roman" w:cs="Times New Roman"/>
          <w:b/>
          <w:sz w:val="28"/>
          <w:szCs w:val="28"/>
          <w:lang w:val="uk-UA"/>
        </w:rPr>
        <w:t xml:space="preserve"> необхідності прийняття рішення</w:t>
      </w:r>
    </w:p>
    <w:p w14:paraId="2687B499" w14:textId="77777777" w:rsidR="002259EE" w:rsidRPr="00411D41" w:rsidRDefault="00204CEB" w:rsidP="00D57721">
      <w:pPr>
        <w:spacing w:line="240" w:lineRule="auto"/>
        <w:jc w:val="both"/>
        <w:rPr>
          <w:rFonts w:ascii="Times New Roman" w:hAnsi="Times New Roman" w:cs="Times New Roman"/>
          <w:sz w:val="28"/>
          <w:szCs w:val="28"/>
          <w:lang w:val="uk-UA"/>
        </w:rPr>
      </w:pPr>
      <w:r w:rsidRPr="00411D41">
        <w:rPr>
          <w:rFonts w:ascii="Times New Roman" w:hAnsi="Times New Roman" w:cs="Times New Roman"/>
          <w:sz w:val="28"/>
          <w:szCs w:val="28"/>
          <w:lang w:val="uk-UA"/>
        </w:rPr>
        <w:t xml:space="preserve">         </w:t>
      </w:r>
      <w:proofErr w:type="spellStart"/>
      <w:r w:rsidR="005B7DFD" w:rsidRPr="00411D41">
        <w:rPr>
          <w:rFonts w:ascii="Times New Roman" w:hAnsi="Times New Roman" w:cs="Times New Roman"/>
          <w:sz w:val="28"/>
          <w:szCs w:val="28"/>
          <w:lang w:val="uk-UA"/>
        </w:rPr>
        <w:t>Про</w:t>
      </w:r>
      <w:r w:rsidR="00411D41" w:rsidRPr="00411D41">
        <w:rPr>
          <w:rFonts w:ascii="Times New Roman" w:hAnsi="Times New Roman" w:cs="Times New Roman"/>
          <w:sz w:val="28"/>
          <w:szCs w:val="28"/>
          <w:lang w:val="uk-UA"/>
        </w:rPr>
        <w:t>є</w:t>
      </w:r>
      <w:r w:rsidR="009C2A29" w:rsidRPr="00411D41">
        <w:rPr>
          <w:rFonts w:ascii="Times New Roman" w:hAnsi="Times New Roman" w:cs="Times New Roman"/>
          <w:sz w:val="28"/>
          <w:szCs w:val="28"/>
          <w:lang w:val="uk-UA"/>
        </w:rPr>
        <w:t>кт</w:t>
      </w:r>
      <w:proofErr w:type="spellEnd"/>
      <w:r w:rsidR="009C2A29" w:rsidRPr="00411D41">
        <w:rPr>
          <w:rFonts w:ascii="Times New Roman" w:hAnsi="Times New Roman" w:cs="Times New Roman"/>
          <w:sz w:val="28"/>
          <w:szCs w:val="28"/>
          <w:lang w:val="uk-UA"/>
        </w:rPr>
        <w:t xml:space="preserve"> рішення підготовлено</w:t>
      </w:r>
      <w:r w:rsidR="002259EE" w:rsidRPr="00411D41">
        <w:rPr>
          <w:rFonts w:ascii="Times New Roman" w:hAnsi="Times New Roman" w:cs="Times New Roman"/>
          <w:sz w:val="28"/>
          <w:szCs w:val="28"/>
          <w:lang w:val="uk-UA"/>
        </w:rPr>
        <w:t xml:space="preserve"> на виконання доручення голови Миколаївської обласної військової адміністрації від </w:t>
      </w:r>
      <w:r w:rsidR="0005258B" w:rsidRPr="0036711A">
        <w:rPr>
          <w:rFonts w:ascii="Times New Roman" w:hAnsi="Times New Roman" w:cs="Times New Roman"/>
          <w:sz w:val="28"/>
          <w:szCs w:val="28"/>
          <w:lang w:val="uk-UA"/>
        </w:rPr>
        <w:t>05.03.2023 № 1081/05-50/3-24</w:t>
      </w:r>
      <w:r w:rsidR="0005258B">
        <w:rPr>
          <w:rFonts w:ascii="Times New Roman" w:hAnsi="Times New Roman" w:cs="Times New Roman"/>
          <w:sz w:val="28"/>
          <w:szCs w:val="28"/>
          <w:lang w:val="uk-UA"/>
        </w:rPr>
        <w:t xml:space="preserve"> на підставі пропозицій робочої групи з вивчення питання фінансового забезпечення комунальних некомерційних підприємств сфери охорони здоров’я Миколаївської обласної ради, створеної розпорядженням першого заступника голови обласної ради від 26 лютого 2024 року № 21-р.</w:t>
      </w:r>
    </w:p>
    <w:p w14:paraId="3F2828CD" w14:textId="77777777" w:rsidR="00714262" w:rsidRPr="00411D41" w:rsidRDefault="00714262" w:rsidP="00204CEB">
      <w:pPr>
        <w:spacing w:line="240" w:lineRule="auto"/>
        <w:jc w:val="center"/>
        <w:rPr>
          <w:rFonts w:ascii="Times New Roman" w:hAnsi="Times New Roman" w:cs="Times New Roman"/>
          <w:b/>
          <w:sz w:val="28"/>
          <w:szCs w:val="28"/>
          <w:lang w:val="uk-UA"/>
        </w:rPr>
      </w:pPr>
      <w:r w:rsidRPr="00411D41">
        <w:rPr>
          <w:rFonts w:ascii="Times New Roman" w:hAnsi="Times New Roman" w:cs="Times New Roman"/>
          <w:b/>
          <w:sz w:val="28"/>
          <w:szCs w:val="28"/>
          <w:lang w:val="uk-UA"/>
        </w:rPr>
        <w:t>Мета і шляхи її досягнення</w:t>
      </w:r>
    </w:p>
    <w:p w14:paraId="02B20470" w14:textId="77777777" w:rsidR="00336E3E" w:rsidRDefault="0005258B" w:rsidP="009D70B6">
      <w:pPr>
        <w:spacing w:after="0" w:line="24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Метою прийняття </w:t>
      </w:r>
      <w:proofErr w:type="spellStart"/>
      <w:r>
        <w:rPr>
          <w:rFonts w:ascii="Times New Roman" w:hAnsi="Times New Roman" w:cs="Times New Roman"/>
          <w:sz w:val="28"/>
          <w:szCs w:val="28"/>
          <w:lang w:val="uk-UA"/>
        </w:rPr>
        <w:t>проє</w:t>
      </w:r>
      <w:r w:rsidR="005B7DFD" w:rsidRPr="00411D41">
        <w:rPr>
          <w:rFonts w:ascii="Times New Roman" w:hAnsi="Times New Roman" w:cs="Times New Roman"/>
          <w:sz w:val="28"/>
          <w:szCs w:val="28"/>
          <w:lang w:val="uk-UA"/>
        </w:rPr>
        <w:t>кту</w:t>
      </w:r>
      <w:proofErr w:type="spellEnd"/>
      <w:r w:rsidR="005B7DFD" w:rsidRPr="00411D41">
        <w:rPr>
          <w:rFonts w:ascii="Times New Roman" w:hAnsi="Times New Roman" w:cs="Times New Roman"/>
          <w:sz w:val="28"/>
          <w:szCs w:val="28"/>
          <w:lang w:val="uk-UA"/>
        </w:rPr>
        <w:t xml:space="preserve"> рішення є </w:t>
      </w:r>
      <w:r>
        <w:rPr>
          <w:rFonts w:ascii="Times New Roman" w:hAnsi="Times New Roman" w:cs="Times New Roman"/>
          <w:sz w:val="28"/>
          <w:szCs w:val="28"/>
          <w:lang w:val="uk-UA"/>
        </w:rPr>
        <w:t xml:space="preserve">забезпечення ефективного управління майном спільної власності територіальних громад сіл, селищ, міст Миколаївської області, посилення спроможності комунальних некомерційних підприємств/закладів охорони здоров’я у наданні медичної допомоги, забезпечення більш ефективного їх функціонування та отримання пацієнтами доступу до ширшого спектру медичних послуг в одному медичному закладі, отримання додаткового </w:t>
      </w:r>
      <w:proofErr w:type="spellStart"/>
      <w:r>
        <w:rPr>
          <w:rFonts w:ascii="Times New Roman" w:hAnsi="Times New Roman" w:cs="Times New Roman"/>
          <w:sz w:val="28"/>
          <w:szCs w:val="28"/>
          <w:lang w:val="uk-UA"/>
        </w:rPr>
        <w:t>контрактування</w:t>
      </w:r>
      <w:proofErr w:type="spellEnd"/>
      <w:r>
        <w:rPr>
          <w:rFonts w:ascii="Times New Roman" w:hAnsi="Times New Roman" w:cs="Times New Roman"/>
          <w:sz w:val="28"/>
          <w:szCs w:val="28"/>
          <w:lang w:val="uk-UA"/>
        </w:rPr>
        <w:t xml:space="preserve"> за різними напрямками медичної допомоги від Національної служби здоров’я України</w:t>
      </w:r>
      <w:r w:rsidR="00336E3E">
        <w:rPr>
          <w:rFonts w:ascii="Times New Roman" w:hAnsi="Times New Roman" w:cs="Times New Roman"/>
          <w:sz w:val="28"/>
          <w:szCs w:val="28"/>
          <w:lang w:val="uk-UA"/>
        </w:rPr>
        <w:t xml:space="preserve">, наближення медичної допомоги до пацієнта. </w:t>
      </w:r>
    </w:p>
    <w:p w14:paraId="0260E680" w14:textId="77777777" w:rsidR="005B7DFD" w:rsidRDefault="009D70B6" w:rsidP="009D70B6">
      <w:pPr>
        <w:spacing w:after="0" w:line="240" w:lineRule="auto"/>
        <w:ind w:firstLine="709"/>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Проєкт</w:t>
      </w:r>
      <w:proofErr w:type="spellEnd"/>
      <w:r>
        <w:rPr>
          <w:rFonts w:ascii="Times New Roman" w:hAnsi="Times New Roman" w:cs="Times New Roman"/>
          <w:sz w:val="28"/>
          <w:szCs w:val="28"/>
          <w:lang w:val="uk-UA"/>
        </w:rPr>
        <w:t xml:space="preserve"> рішення передбачає здійснення реорганізації Комунального некомерційного підприємства «Миколаївських шкірно-венерологічний диспансер» Миколаївської обласної ради, Комунального некомерційного підприємства «Миколаївська обласна клінічна стоматологічна поліклініка» Миколаївської обласної ради, Комунального некомерційного підприємства «Обласна офтальмологічна лікарня» Миколаївської обласної ради, Комунального некомерційного підприємства «Миколаївська обласна лікарня відновного лікування» Миколаївської обласної ради шляхом їх приєднання до Комунального некомерційного підприємства «Миколаївська обласна клінічна лікарня» Миколаївської обласної ради.</w:t>
      </w:r>
    </w:p>
    <w:p w14:paraId="5A777D9D" w14:textId="77777777" w:rsidR="009D70B6" w:rsidRPr="00411D41" w:rsidRDefault="009D70B6" w:rsidP="009D70B6">
      <w:pPr>
        <w:spacing w:after="0" w:line="240" w:lineRule="auto"/>
        <w:ind w:firstLine="709"/>
        <w:jc w:val="both"/>
        <w:rPr>
          <w:rFonts w:ascii="Times New Roman" w:hAnsi="Times New Roman" w:cs="Times New Roman"/>
          <w:sz w:val="28"/>
          <w:szCs w:val="28"/>
          <w:lang w:val="uk-UA"/>
        </w:rPr>
      </w:pPr>
    </w:p>
    <w:p w14:paraId="351ADAF4" w14:textId="77777777" w:rsidR="00484865" w:rsidRPr="00411D41" w:rsidRDefault="00484865" w:rsidP="00204CEB">
      <w:pPr>
        <w:spacing w:line="240" w:lineRule="auto"/>
        <w:jc w:val="center"/>
        <w:rPr>
          <w:rFonts w:ascii="Times New Roman" w:hAnsi="Times New Roman" w:cs="Times New Roman"/>
          <w:b/>
          <w:sz w:val="28"/>
          <w:szCs w:val="28"/>
          <w:lang w:val="uk-UA"/>
        </w:rPr>
      </w:pPr>
      <w:r w:rsidRPr="00411D41">
        <w:rPr>
          <w:rFonts w:ascii="Times New Roman" w:hAnsi="Times New Roman" w:cs="Times New Roman"/>
          <w:b/>
          <w:sz w:val="28"/>
          <w:szCs w:val="28"/>
          <w:lang w:val="uk-UA"/>
        </w:rPr>
        <w:t>Правові аспекти</w:t>
      </w:r>
    </w:p>
    <w:p w14:paraId="624E9C8E" w14:textId="77777777" w:rsidR="00484865" w:rsidRPr="00411D41" w:rsidRDefault="00204CEB" w:rsidP="00D57721">
      <w:pPr>
        <w:spacing w:line="240" w:lineRule="auto"/>
        <w:jc w:val="both"/>
        <w:rPr>
          <w:rFonts w:ascii="Times New Roman" w:hAnsi="Times New Roman" w:cs="Times New Roman"/>
          <w:sz w:val="28"/>
          <w:szCs w:val="28"/>
          <w:lang w:val="uk-UA"/>
        </w:rPr>
      </w:pPr>
      <w:r w:rsidRPr="00411D41">
        <w:rPr>
          <w:rFonts w:ascii="Times New Roman" w:hAnsi="Times New Roman" w:cs="Times New Roman"/>
          <w:sz w:val="28"/>
          <w:szCs w:val="28"/>
          <w:lang w:val="uk-UA"/>
        </w:rPr>
        <w:t xml:space="preserve">          </w:t>
      </w:r>
      <w:r w:rsidR="009D70B6">
        <w:rPr>
          <w:rFonts w:ascii="Times New Roman" w:hAnsi="Times New Roman" w:cs="Times New Roman"/>
          <w:sz w:val="28"/>
          <w:szCs w:val="28"/>
          <w:lang w:val="uk-UA"/>
        </w:rPr>
        <w:t>Статті 104, 105, 106, 107 Цивільного кодексу України пункт 20 частини 1 статті 43, частини 2, 4 та 5, статті 60 Закону України «Про місцеве самоврядування</w:t>
      </w:r>
      <w:r w:rsidR="006B30C0">
        <w:rPr>
          <w:rFonts w:ascii="Times New Roman" w:hAnsi="Times New Roman" w:cs="Times New Roman"/>
          <w:sz w:val="28"/>
          <w:szCs w:val="28"/>
          <w:lang w:val="uk-UA"/>
        </w:rPr>
        <w:t xml:space="preserve"> в України», протокол засідання робочої групи з вивчення питання фінансового забезпечення комунальних некомерційних підприємств сфери охорони здоров’я Миколаївської обласної ради від 29 лютого 2024 року.</w:t>
      </w:r>
    </w:p>
    <w:p w14:paraId="7CD8CC39" w14:textId="77777777" w:rsidR="00BC3E50" w:rsidRDefault="00BC3E50" w:rsidP="00BC3E50">
      <w:pPr>
        <w:pStyle w:val="1"/>
        <w:tabs>
          <w:tab w:val="left" w:pos="1018"/>
        </w:tabs>
        <w:spacing w:after="0" w:line="240" w:lineRule="auto"/>
        <w:jc w:val="center"/>
        <w:rPr>
          <w:b/>
          <w:color w:val="000000"/>
          <w:sz w:val="28"/>
          <w:szCs w:val="28"/>
          <w:lang w:val="uk-UA" w:eastAsia="uk-UA" w:bidi="uk-UA"/>
        </w:rPr>
      </w:pPr>
      <w:r w:rsidRPr="00411D41">
        <w:rPr>
          <w:b/>
          <w:color w:val="000000"/>
          <w:sz w:val="28"/>
          <w:szCs w:val="28"/>
          <w:lang w:val="uk-UA" w:eastAsia="uk-UA" w:bidi="uk-UA"/>
        </w:rPr>
        <w:lastRenderedPageBreak/>
        <w:t>Фінансово-економічне обґрунтування</w:t>
      </w:r>
    </w:p>
    <w:p w14:paraId="241FA257" w14:textId="77777777" w:rsidR="00411D41" w:rsidRPr="00411D41" w:rsidRDefault="00411D41" w:rsidP="00BC3E50">
      <w:pPr>
        <w:pStyle w:val="1"/>
        <w:tabs>
          <w:tab w:val="left" w:pos="1018"/>
        </w:tabs>
        <w:spacing w:after="0" w:line="240" w:lineRule="auto"/>
        <w:jc w:val="center"/>
        <w:rPr>
          <w:b/>
          <w:sz w:val="28"/>
          <w:szCs w:val="28"/>
          <w:lang w:val="uk-UA"/>
        </w:rPr>
      </w:pPr>
    </w:p>
    <w:p w14:paraId="6CA3B25A" w14:textId="77777777" w:rsidR="00BC3E50" w:rsidRPr="00411D41" w:rsidRDefault="00BC3E50" w:rsidP="00BC3E50">
      <w:pPr>
        <w:pStyle w:val="1"/>
        <w:spacing w:line="240" w:lineRule="auto"/>
        <w:ind w:firstLine="567"/>
        <w:rPr>
          <w:sz w:val="28"/>
          <w:szCs w:val="28"/>
          <w:lang w:val="uk-UA"/>
        </w:rPr>
      </w:pPr>
      <w:r w:rsidRPr="00411D41">
        <w:rPr>
          <w:color w:val="000000"/>
          <w:sz w:val="28"/>
          <w:szCs w:val="28"/>
          <w:lang w:val="uk-UA" w:eastAsia="uk-UA" w:bidi="uk-UA"/>
        </w:rPr>
        <w:t>Реалізація рішення не потребує виділення бюджетних асигнувань.</w:t>
      </w:r>
    </w:p>
    <w:p w14:paraId="5EFE2339" w14:textId="77777777" w:rsidR="00BC3E50" w:rsidRDefault="00BC3E50" w:rsidP="00BC3E50">
      <w:pPr>
        <w:pStyle w:val="1"/>
        <w:tabs>
          <w:tab w:val="left" w:pos="1059"/>
        </w:tabs>
        <w:spacing w:after="0" w:line="240" w:lineRule="auto"/>
        <w:ind w:left="567" w:firstLine="0"/>
        <w:jc w:val="center"/>
        <w:rPr>
          <w:b/>
          <w:color w:val="000000"/>
          <w:sz w:val="28"/>
          <w:szCs w:val="28"/>
          <w:lang w:val="uk-UA" w:eastAsia="uk-UA" w:bidi="uk-UA"/>
        </w:rPr>
      </w:pPr>
      <w:r w:rsidRPr="00411D41">
        <w:rPr>
          <w:b/>
          <w:color w:val="000000"/>
          <w:sz w:val="28"/>
          <w:szCs w:val="28"/>
          <w:lang w:val="uk-UA" w:eastAsia="uk-UA" w:bidi="uk-UA"/>
        </w:rPr>
        <w:t>Позиція зацікавлених органів</w:t>
      </w:r>
    </w:p>
    <w:p w14:paraId="569A3DB6" w14:textId="77777777" w:rsidR="00411D41" w:rsidRPr="00411D41" w:rsidRDefault="00411D41" w:rsidP="00BC3E50">
      <w:pPr>
        <w:pStyle w:val="1"/>
        <w:tabs>
          <w:tab w:val="left" w:pos="1059"/>
        </w:tabs>
        <w:spacing w:after="0" w:line="240" w:lineRule="auto"/>
        <w:ind w:left="567" w:firstLine="0"/>
        <w:jc w:val="center"/>
        <w:rPr>
          <w:b/>
          <w:sz w:val="28"/>
          <w:szCs w:val="28"/>
          <w:lang w:val="uk-UA"/>
        </w:rPr>
      </w:pPr>
    </w:p>
    <w:p w14:paraId="763E608E" w14:textId="77777777" w:rsidR="00BC3E50" w:rsidRPr="00411D41" w:rsidRDefault="00BC3E50" w:rsidP="00BC3E50">
      <w:pPr>
        <w:pStyle w:val="1"/>
        <w:spacing w:after="320" w:line="240" w:lineRule="auto"/>
        <w:ind w:firstLine="567"/>
        <w:jc w:val="both"/>
        <w:rPr>
          <w:sz w:val="28"/>
          <w:szCs w:val="28"/>
          <w:lang w:val="uk-UA"/>
        </w:rPr>
      </w:pPr>
      <w:r w:rsidRPr="00411D41">
        <w:rPr>
          <w:color w:val="000000"/>
          <w:sz w:val="28"/>
          <w:szCs w:val="28"/>
          <w:lang w:val="uk-UA" w:eastAsia="uk-UA" w:bidi="uk-UA"/>
        </w:rPr>
        <w:t>Не стосується інтересів інших органів.</w:t>
      </w:r>
    </w:p>
    <w:p w14:paraId="520B27F0" w14:textId="77777777" w:rsidR="00BC3E50" w:rsidRDefault="00BC3E50" w:rsidP="00BC3E50">
      <w:pPr>
        <w:pStyle w:val="1"/>
        <w:tabs>
          <w:tab w:val="left" w:pos="1069"/>
        </w:tabs>
        <w:spacing w:after="0" w:line="240" w:lineRule="auto"/>
        <w:ind w:left="567" w:firstLine="0"/>
        <w:jc w:val="center"/>
        <w:rPr>
          <w:b/>
          <w:color w:val="000000"/>
          <w:sz w:val="28"/>
          <w:szCs w:val="28"/>
          <w:lang w:val="uk-UA" w:eastAsia="uk-UA" w:bidi="uk-UA"/>
        </w:rPr>
      </w:pPr>
      <w:r w:rsidRPr="00411D41">
        <w:rPr>
          <w:b/>
          <w:color w:val="000000"/>
          <w:sz w:val="28"/>
          <w:szCs w:val="28"/>
          <w:lang w:val="uk-UA" w:eastAsia="uk-UA" w:bidi="uk-UA"/>
        </w:rPr>
        <w:t>Регіональний аспект</w:t>
      </w:r>
    </w:p>
    <w:p w14:paraId="110801E0" w14:textId="77777777" w:rsidR="00411D41" w:rsidRPr="00411D41" w:rsidRDefault="00411D41" w:rsidP="00BC3E50">
      <w:pPr>
        <w:pStyle w:val="1"/>
        <w:tabs>
          <w:tab w:val="left" w:pos="1069"/>
        </w:tabs>
        <w:spacing w:after="0" w:line="240" w:lineRule="auto"/>
        <w:ind w:left="567" w:firstLine="0"/>
        <w:jc w:val="center"/>
        <w:rPr>
          <w:b/>
          <w:sz w:val="28"/>
          <w:szCs w:val="28"/>
          <w:lang w:val="uk-UA"/>
        </w:rPr>
      </w:pPr>
    </w:p>
    <w:p w14:paraId="7B3CA020" w14:textId="77777777" w:rsidR="00BC3E50" w:rsidRPr="00411D41" w:rsidRDefault="00BC3E50" w:rsidP="00BC3E50">
      <w:pPr>
        <w:pStyle w:val="1"/>
        <w:spacing w:after="320" w:line="240" w:lineRule="auto"/>
        <w:ind w:firstLine="567"/>
        <w:jc w:val="both"/>
        <w:rPr>
          <w:sz w:val="28"/>
          <w:szCs w:val="28"/>
          <w:lang w:val="uk-UA"/>
        </w:rPr>
      </w:pPr>
      <w:r w:rsidRPr="00411D41">
        <w:rPr>
          <w:color w:val="000000"/>
          <w:sz w:val="28"/>
          <w:szCs w:val="28"/>
          <w:lang w:val="uk-UA" w:eastAsia="uk-UA" w:bidi="uk-UA"/>
        </w:rPr>
        <w:t>Не стосується питання розвитку адміністративно - територіальної одиниці.</w:t>
      </w:r>
    </w:p>
    <w:p w14:paraId="5FD7DCD7" w14:textId="77777777" w:rsidR="00BC3E50" w:rsidRDefault="00BC3E50" w:rsidP="00411D41">
      <w:pPr>
        <w:pStyle w:val="1"/>
        <w:tabs>
          <w:tab w:val="left" w:pos="1059"/>
        </w:tabs>
        <w:spacing w:after="0" w:line="240" w:lineRule="auto"/>
        <w:ind w:left="567" w:firstLine="0"/>
        <w:jc w:val="center"/>
        <w:rPr>
          <w:b/>
          <w:color w:val="000000"/>
          <w:sz w:val="28"/>
          <w:szCs w:val="28"/>
          <w:lang w:val="uk-UA" w:eastAsia="uk-UA" w:bidi="uk-UA"/>
        </w:rPr>
      </w:pPr>
      <w:r w:rsidRPr="00411D41">
        <w:rPr>
          <w:b/>
          <w:color w:val="000000"/>
          <w:sz w:val="28"/>
          <w:szCs w:val="28"/>
          <w:lang w:val="uk-UA" w:eastAsia="uk-UA" w:bidi="uk-UA"/>
        </w:rPr>
        <w:t>Громадське обговорення</w:t>
      </w:r>
    </w:p>
    <w:p w14:paraId="77400FA0" w14:textId="77777777" w:rsidR="00411D41" w:rsidRPr="00411D41" w:rsidRDefault="00411D41" w:rsidP="00411D41">
      <w:pPr>
        <w:pStyle w:val="1"/>
        <w:tabs>
          <w:tab w:val="left" w:pos="1059"/>
        </w:tabs>
        <w:spacing w:after="0" w:line="240" w:lineRule="auto"/>
        <w:ind w:left="567" w:firstLine="0"/>
        <w:jc w:val="center"/>
        <w:rPr>
          <w:b/>
          <w:sz w:val="28"/>
          <w:szCs w:val="28"/>
          <w:lang w:val="uk-UA"/>
        </w:rPr>
      </w:pPr>
    </w:p>
    <w:p w14:paraId="6FA46010" w14:textId="77777777" w:rsidR="00BC3E50" w:rsidRPr="00411D41" w:rsidRDefault="00BC3E50" w:rsidP="00411D41">
      <w:pPr>
        <w:spacing w:after="0" w:line="240" w:lineRule="auto"/>
        <w:ind w:firstLine="567"/>
        <w:jc w:val="both"/>
        <w:rPr>
          <w:rStyle w:val="a4"/>
          <w:rFonts w:ascii="Times New Roman" w:hAnsi="Times New Roman" w:cs="Times New Roman"/>
          <w:color w:val="auto"/>
          <w:sz w:val="28"/>
          <w:szCs w:val="28"/>
          <w:lang w:val="uk-UA"/>
        </w:rPr>
      </w:pPr>
      <w:r w:rsidRPr="00411D41">
        <w:rPr>
          <w:rFonts w:ascii="Times New Roman" w:hAnsi="Times New Roman" w:cs="Times New Roman"/>
          <w:color w:val="000000"/>
          <w:sz w:val="28"/>
          <w:szCs w:val="28"/>
          <w:lang w:val="uk-UA" w:eastAsia="uk-UA" w:bidi="uk-UA"/>
        </w:rPr>
        <w:t>Громадське обговорення відбувається на офіційному сайті управління охорони здоров’я облдержадміністрації у розділі «Публічна</w:t>
      </w:r>
      <w:r w:rsidR="00411D41">
        <w:rPr>
          <w:rFonts w:ascii="Times New Roman" w:hAnsi="Times New Roman" w:cs="Times New Roman"/>
          <w:color w:val="000000"/>
          <w:sz w:val="28"/>
          <w:szCs w:val="28"/>
          <w:lang w:val="uk-UA" w:eastAsia="uk-UA" w:bidi="uk-UA"/>
        </w:rPr>
        <w:t xml:space="preserve"> </w:t>
      </w:r>
      <w:r w:rsidRPr="00411D41">
        <w:rPr>
          <w:rFonts w:ascii="Times New Roman" w:hAnsi="Times New Roman" w:cs="Times New Roman"/>
          <w:color w:val="000000"/>
          <w:sz w:val="28"/>
          <w:szCs w:val="28"/>
          <w:lang w:val="uk-UA" w:eastAsia="uk-UA" w:bidi="uk-UA"/>
        </w:rPr>
        <w:t xml:space="preserve">інформація» </w:t>
      </w:r>
      <w:r w:rsidR="00411D41">
        <w:rPr>
          <w:rFonts w:ascii="Times New Roman" w:hAnsi="Times New Roman" w:cs="Times New Roman"/>
          <w:color w:val="000000"/>
          <w:sz w:val="28"/>
          <w:szCs w:val="28"/>
          <w:lang w:val="uk-UA" w:eastAsia="uk-UA" w:bidi="uk-UA"/>
        </w:rPr>
        <w:br/>
      </w:r>
      <w:r w:rsidRPr="00411D41">
        <w:rPr>
          <w:rFonts w:ascii="Times New Roman" w:hAnsi="Times New Roman" w:cs="Times New Roman"/>
          <w:color w:val="000000"/>
          <w:sz w:val="28"/>
          <w:szCs w:val="28"/>
          <w:lang w:val="uk-UA" w:eastAsia="uk-UA" w:bidi="uk-UA"/>
        </w:rPr>
        <w:t>за посиланням:</w:t>
      </w:r>
      <w:r w:rsidRPr="00324C3F">
        <w:rPr>
          <w:rFonts w:ascii="Times New Roman" w:hAnsi="Times New Roman" w:cs="Times New Roman"/>
          <w:color w:val="FF0000"/>
          <w:sz w:val="28"/>
          <w:szCs w:val="28"/>
          <w:lang w:val="uk-UA" w:eastAsia="uk-UA" w:bidi="uk-UA"/>
        </w:rPr>
        <w:t xml:space="preserve"> </w:t>
      </w:r>
      <w:r w:rsidR="008B639A" w:rsidRPr="00324C3F">
        <w:rPr>
          <w:color w:val="FF0000"/>
        </w:rPr>
        <w:fldChar w:fldCharType="begin"/>
      </w:r>
      <w:r w:rsidR="008B639A" w:rsidRPr="00324C3F">
        <w:rPr>
          <w:color w:val="FF0000"/>
          <w:lang w:val="uk-UA"/>
        </w:rPr>
        <w:instrText xml:space="preserve"> </w:instrText>
      </w:r>
      <w:r w:rsidR="008B639A" w:rsidRPr="00324C3F">
        <w:rPr>
          <w:color w:val="FF0000"/>
        </w:rPr>
        <w:instrText>HYPERLINK</w:instrText>
      </w:r>
      <w:r w:rsidR="008B639A" w:rsidRPr="00324C3F">
        <w:rPr>
          <w:color w:val="FF0000"/>
          <w:lang w:val="uk-UA"/>
        </w:rPr>
        <w:instrText xml:space="preserve"> "</w:instrText>
      </w:r>
      <w:r w:rsidR="008B639A" w:rsidRPr="00324C3F">
        <w:rPr>
          <w:color w:val="FF0000"/>
        </w:rPr>
        <w:instrText>http</w:instrText>
      </w:r>
      <w:r w:rsidR="008B639A" w:rsidRPr="00324C3F">
        <w:rPr>
          <w:color w:val="FF0000"/>
          <w:lang w:val="uk-UA"/>
        </w:rPr>
        <w:instrText>://</w:instrText>
      </w:r>
      <w:r w:rsidR="008B639A" w:rsidRPr="00324C3F">
        <w:rPr>
          <w:color w:val="FF0000"/>
        </w:rPr>
        <w:instrText>oblzdrav</w:instrText>
      </w:r>
      <w:r w:rsidR="008B639A" w:rsidRPr="00324C3F">
        <w:rPr>
          <w:color w:val="FF0000"/>
          <w:lang w:val="uk-UA"/>
        </w:rPr>
        <w:instrText>.</w:instrText>
      </w:r>
      <w:r w:rsidR="008B639A" w:rsidRPr="00324C3F">
        <w:rPr>
          <w:color w:val="FF0000"/>
        </w:rPr>
        <w:instrText>mk</w:instrText>
      </w:r>
      <w:r w:rsidR="008B639A" w:rsidRPr="00324C3F">
        <w:rPr>
          <w:color w:val="FF0000"/>
          <w:lang w:val="uk-UA"/>
        </w:rPr>
        <w:instrText>.</w:instrText>
      </w:r>
      <w:r w:rsidR="008B639A" w:rsidRPr="00324C3F">
        <w:rPr>
          <w:color w:val="FF0000"/>
        </w:rPr>
        <w:instrText>gov</w:instrText>
      </w:r>
      <w:r w:rsidR="008B639A" w:rsidRPr="00324C3F">
        <w:rPr>
          <w:color w:val="FF0000"/>
          <w:lang w:val="uk-UA"/>
        </w:rPr>
        <w:instrText>.</w:instrText>
      </w:r>
      <w:r w:rsidR="008B639A" w:rsidRPr="00324C3F">
        <w:rPr>
          <w:color w:val="FF0000"/>
        </w:rPr>
        <w:instrText>ua</w:instrText>
      </w:r>
      <w:r w:rsidR="008B639A" w:rsidRPr="00324C3F">
        <w:rPr>
          <w:color w:val="FF0000"/>
          <w:lang w:val="uk-UA"/>
        </w:rPr>
        <w:instrText>/</w:instrText>
      </w:r>
      <w:r w:rsidR="008B639A" w:rsidRPr="00324C3F">
        <w:rPr>
          <w:color w:val="FF0000"/>
        </w:rPr>
        <w:instrText>index</w:instrText>
      </w:r>
      <w:r w:rsidR="008B639A" w:rsidRPr="00324C3F">
        <w:rPr>
          <w:color w:val="FF0000"/>
          <w:lang w:val="uk-UA"/>
        </w:rPr>
        <w:instrText>.</w:instrText>
      </w:r>
      <w:r w:rsidR="008B639A" w:rsidRPr="00324C3F">
        <w:rPr>
          <w:color w:val="FF0000"/>
        </w:rPr>
        <w:instrText>php</w:instrText>
      </w:r>
      <w:r w:rsidR="008B639A" w:rsidRPr="00324C3F">
        <w:rPr>
          <w:color w:val="FF0000"/>
          <w:lang w:val="uk-UA"/>
        </w:rPr>
        <w:instrText>/</w:instrText>
      </w:r>
      <w:r w:rsidR="008B639A" w:rsidRPr="00324C3F">
        <w:rPr>
          <w:color w:val="FF0000"/>
        </w:rPr>
        <w:instrText>publi</w:instrText>
      </w:r>
      <w:r w:rsidR="008B639A" w:rsidRPr="00324C3F">
        <w:rPr>
          <w:color w:val="FF0000"/>
        </w:rPr>
        <w:instrText>chna</w:instrText>
      </w:r>
      <w:r w:rsidR="008B639A" w:rsidRPr="00324C3F">
        <w:rPr>
          <w:color w:val="FF0000"/>
          <w:lang w:val="uk-UA"/>
        </w:rPr>
        <w:instrText>-</w:instrText>
      </w:r>
      <w:r w:rsidR="008B639A" w:rsidRPr="00324C3F">
        <w:rPr>
          <w:color w:val="FF0000"/>
        </w:rPr>
        <w:instrText>informaciya</w:instrText>
      </w:r>
      <w:r w:rsidR="008B639A" w:rsidRPr="00324C3F">
        <w:rPr>
          <w:color w:val="FF0000"/>
          <w:lang w:val="uk-UA"/>
        </w:rPr>
        <w:instrText>/</w:instrText>
      </w:r>
      <w:r w:rsidR="008B639A" w:rsidRPr="00324C3F">
        <w:rPr>
          <w:color w:val="FF0000"/>
        </w:rPr>
        <w:instrText>proekti</w:instrText>
      </w:r>
      <w:r w:rsidR="008B639A" w:rsidRPr="00324C3F">
        <w:rPr>
          <w:color w:val="FF0000"/>
          <w:lang w:val="uk-UA"/>
        </w:rPr>
        <w:instrText>-</w:instrText>
      </w:r>
      <w:r w:rsidR="008B639A" w:rsidRPr="00324C3F">
        <w:rPr>
          <w:color w:val="FF0000"/>
        </w:rPr>
        <w:instrText>rishen</w:instrText>
      </w:r>
      <w:r w:rsidR="008B639A" w:rsidRPr="00324C3F">
        <w:rPr>
          <w:color w:val="FF0000"/>
          <w:lang w:val="uk-UA"/>
        </w:rPr>
        <w:instrText>/13964-</w:instrText>
      </w:r>
      <w:r w:rsidR="008B639A" w:rsidRPr="00324C3F">
        <w:rPr>
          <w:color w:val="FF0000"/>
        </w:rPr>
        <w:instrText>proekt</w:instrText>
      </w:r>
      <w:r w:rsidR="008B639A" w:rsidRPr="00324C3F">
        <w:rPr>
          <w:color w:val="FF0000"/>
          <w:lang w:val="uk-UA"/>
        </w:rPr>
        <w:instrText>-</w:instrText>
      </w:r>
      <w:r w:rsidR="008B639A" w:rsidRPr="00324C3F">
        <w:rPr>
          <w:color w:val="FF0000"/>
        </w:rPr>
        <w:instrText>rishennya</w:instrText>
      </w:r>
      <w:r w:rsidR="008B639A" w:rsidRPr="00324C3F">
        <w:rPr>
          <w:color w:val="FF0000"/>
          <w:lang w:val="uk-UA"/>
        </w:rPr>
        <w:instrText>-</w:instrText>
      </w:r>
      <w:r w:rsidR="008B639A" w:rsidRPr="00324C3F">
        <w:rPr>
          <w:color w:val="FF0000"/>
        </w:rPr>
        <w:instrText>pro</w:instrText>
      </w:r>
      <w:r w:rsidR="008B639A" w:rsidRPr="00324C3F">
        <w:rPr>
          <w:color w:val="FF0000"/>
          <w:lang w:val="uk-UA"/>
        </w:rPr>
        <w:instrText>-</w:instrText>
      </w:r>
      <w:r w:rsidR="008B639A" w:rsidRPr="00324C3F">
        <w:rPr>
          <w:color w:val="FF0000"/>
        </w:rPr>
        <w:instrText>peredachu</w:instrText>
      </w:r>
      <w:r w:rsidR="008B639A" w:rsidRPr="00324C3F">
        <w:rPr>
          <w:color w:val="FF0000"/>
          <w:lang w:val="uk-UA"/>
        </w:rPr>
        <w:instrText>-</w:instrText>
      </w:r>
      <w:r w:rsidR="008B639A" w:rsidRPr="00324C3F">
        <w:rPr>
          <w:color w:val="FF0000"/>
        </w:rPr>
        <w:instrText>okremogo</w:instrText>
      </w:r>
      <w:r w:rsidR="008B639A" w:rsidRPr="00324C3F">
        <w:rPr>
          <w:color w:val="FF0000"/>
          <w:lang w:val="uk-UA"/>
        </w:rPr>
        <w:instrText>-</w:instrText>
      </w:r>
      <w:r w:rsidR="008B639A" w:rsidRPr="00324C3F">
        <w:rPr>
          <w:color w:val="FF0000"/>
        </w:rPr>
        <w:instrText>individualnogo</w:instrText>
      </w:r>
      <w:r w:rsidR="008B639A" w:rsidRPr="00324C3F">
        <w:rPr>
          <w:color w:val="FF0000"/>
          <w:lang w:val="uk-UA"/>
        </w:rPr>
        <w:instrText>-</w:instrText>
      </w:r>
      <w:r w:rsidR="008B639A" w:rsidRPr="00324C3F">
        <w:rPr>
          <w:color w:val="FF0000"/>
        </w:rPr>
        <w:instrText>viznachenogo</w:instrText>
      </w:r>
      <w:r w:rsidR="008B639A" w:rsidRPr="00324C3F">
        <w:rPr>
          <w:color w:val="FF0000"/>
          <w:lang w:val="uk-UA"/>
        </w:rPr>
        <w:instrText>-</w:instrText>
      </w:r>
      <w:r w:rsidR="008B639A" w:rsidRPr="00324C3F">
        <w:rPr>
          <w:color w:val="FF0000"/>
        </w:rPr>
        <w:instrText>majna</w:instrText>
      </w:r>
      <w:r w:rsidR="008B639A" w:rsidRPr="00324C3F">
        <w:rPr>
          <w:color w:val="FF0000"/>
          <w:lang w:val="uk-UA"/>
        </w:rPr>
        <w:instrText>-</w:instrText>
      </w:r>
      <w:r w:rsidR="008B639A" w:rsidRPr="00324C3F">
        <w:rPr>
          <w:color w:val="FF0000"/>
        </w:rPr>
        <w:instrText>zi</w:instrText>
      </w:r>
      <w:r w:rsidR="008B639A" w:rsidRPr="00324C3F">
        <w:rPr>
          <w:color w:val="FF0000"/>
          <w:lang w:val="uk-UA"/>
        </w:rPr>
        <w:instrText>-</w:instrText>
      </w:r>
      <w:r w:rsidR="008B639A" w:rsidRPr="00324C3F">
        <w:rPr>
          <w:color w:val="FF0000"/>
        </w:rPr>
        <w:instrText>spilnoji</w:instrText>
      </w:r>
      <w:r w:rsidR="008B639A" w:rsidRPr="00324C3F">
        <w:rPr>
          <w:color w:val="FF0000"/>
          <w:lang w:val="uk-UA"/>
        </w:rPr>
        <w:instrText>-</w:instrText>
      </w:r>
      <w:r w:rsidR="008B639A" w:rsidRPr="00324C3F">
        <w:rPr>
          <w:color w:val="FF0000"/>
        </w:rPr>
        <w:instrText>vlasnosti</w:instrText>
      </w:r>
      <w:r w:rsidR="008B639A" w:rsidRPr="00324C3F">
        <w:rPr>
          <w:color w:val="FF0000"/>
          <w:lang w:val="uk-UA"/>
        </w:rPr>
        <w:instrText>-</w:instrText>
      </w:r>
      <w:r w:rsidR="008B639A" w:rsidRPr="00324C3F">
        <w:rPr>
          <w:color w:val="FF0000"/>
        </w:rPr>
        <w:instrText>teritorialnikh</w:instrText>
      </w:r>
      <w:r w:rsidR="008B639A" w:rsidRPr="00324C3F">
        <w:rPr>
          <w:color w:val="FF0000"/>
          <w:lang w:val="uk-UA"/>
        </w:rPr>
        <w:instrText>-</w:instrText>
      </w:r>
      <w:r w:rsidR="008B639A" w:rsidRPr="00324C3F">
        <w:rPr>
          <w:color w:val="FF0000"/>
        </w:rPr>
        <w:instrText>gromad</w:instrText>
      </w:r>
      <w:r w:rsidR="008B639A" w:rsidRPr="00324C3F">
        <w:rPr>
          <w:color w:val="FF0000"/>
          <w:lang w:val="uk-UA"/>
        </w:rPr>
        <w:instrText>-</w:instrText>
      </w:r>
      <w:r w:rsidR="008B639A" w:rsidRPr="00324C3F">
        <w:rPr>
          <w:color w:val="FF0000"/>
        </w:rPr>
        <w:instrText>sil</w:instrText>
      </w:r>
      <w:r w:rsidR="008B639A" w:rsidRPr="00324C3F">
        <w:rPr>
          <w:color w:val="FF0000"/>
          <w:lang w:val="uk-UA"/>
        </w:rPr>
        <w:instrText>-</w:instrText>
      </w:r>
      <w:r w:rsidR="008B639A" w:rsidRPr="00324C3F">
        <w:rPr>
          <w:color w:val="FF0000"/>
        </w:rPr>
        <w:instrText>selishch</w:instrText>
      </w:r>
      <w:r w:rsidR="008B639A" w:rsidRPr="00324C3F">
        <w:rPr>
          <w:color w:val="FF0000"/>
          <w:lang w:val="uk-UA"/>
        </w:rPr>
        <w:instrText>-</w:instrText>
      </w:r>
      <w:r w:rsidR="008B639A" w:rsidRPr="00324C3F">
        <w:rPr>
          <w:color w:val="FF0000"/>
        </w:rPr>
        <w:instrText>mist</w:instrText>
      </w:r>
      <w:r w:rsidR="008B639A" w:rsidRPr="00324C3F">
        <w:rPr>
          <w:color w:val="FF0000"/>
          <w:lang w:val="uk-UA"/>
        </w:rPr>
        <w:instrText>-</w:instrText>
      </w:r>
      <w:r w:rsidR="008B639A" w:rsidRPr="00324C3F">
        <w:rPr>
          <w:color w:val="FF0000"/>
        </w:rPr>
        <w:instrText>mikolajivskoji</w:instrText>
      </w:r>
      <w:r w:rsidR="008B639A" w:rsidRPr="00324C3F">
        <w:rPr>
          <w:color w:val="FF0000"/>
          <w:lang w:val="uk-UA"/>
        </w:rPr>
        <w:instrText>-</w:instrText>
      </w:r>
      <w:r w:rsidR="008B639A" w:rsidRPr="00324C3F">
        <w:rPr>
          <w:color w:val="FF0000"/>
        </w:rPr>
        <w:instrText>oblasti</w:instrText>
      </w:r>
      <w:r w:rsidR="008B639A" w:rsidRPr="00324C3F">
        <w:rPr>
          <w:color w:val="FF0000"/>
          <w:lang w:val="uk-UA"/>
        </w:rPr>
        <w:instrText>-</w:instrText>
      </w:r>
      <w:r w:rsidR="008B639A" w:rsidRPr="00324C3F">
        <w:rPr>
          <w:color w:val="FF0000"/>
        </w:rPr>
        <w:instrText>u</w:instrText>
      </w:r>
      <w:r w:rsidR="008B639A" w:rsidRPr="00324C3F">
        <w:rPr>
          <w:color w:val="FF0000"/>
          <w:lang w:val="uk-UA"/>
        </w:rPr>
        <w:instrText>-</w:instrText>
      </w:r>
      <w:r w:rsidR="008B639A" w:rsidRPr="00324C3F">
        <w:rPr>
          <w:color w:val="FF0000"/>
        </w:rPr>
        <w:instrText>derzhavnu</w:instrText>
      </w:r>
      <w:r w:rsidR="008B639A" w:rsidRPr="00324C3F">
        <w:rPr>
          <w:color w:val="FF0000"/>
          <w:lang w:val="uk-UA"/>
        </w:rPr>
        <w:instrText>-</w:instrText>
      </w:r>
      <w:r w:rsidR="008B639A" w:rsidRPr="00324C3F">
        <w:rPr>
          <w:color w:val="FF0000"/>
        </w:rPr>
        <w:instrText>vlasnist</w:instrText>
      </w:r>
      <w:r w:rsidR="008B639A" w:rsidRPr="00324C3F">
        <w:rPr>
          <w:color w:val="FF0000"/>
          <w:lang w:val="uk-UA"/>
        </w:rPr>
        <w:instrText xml:space="preserve">" </w:instrText>
      </w:r>
      <w:r w:rsidR="008B639A" w:rsidRPr="00324C3F">
        <w:rPr>
          <w:color w:val="FF0000"/>
        </w:rPr>
        <w:fldChar w:fldCharType="separate"/>
      </w:r>
      <w:r w:rsidR="00411D41" w:rsidRPr="00324C3F">
        <w:rPr>
          <w:rStyle w:val="a4"/>
          <w:rFonts w:ascii="Times New Roman" w:hAnsi="Times New Roman" w:cs="Times New Roman"/>
          <w:color w:val="FF0000"/>
          <w:sz w:val="28"/>
          <w:szCs w:val="28"/>
          <w:lang w:val="uk-UA"/>
        </w:rPr>
        <w:t>http://oblzdrav.mk.gov.ua/index.php/publichna-informaciya/proekti-rishen/13964-proekt-rishennya-pro-peredachu-okremogo-individualnogo-viznachenogo-majna-zi-spilnoji-vlasnosti-teritorialnikh-gromad-sil-selishch-mist-mikolajivskoji-oblasti-u-derzhavnu-vlasnist</w:t>
      </w:r>
      <w:r w:rsidR="008B639A" w:rsidRPr="00324C3F">
        <w:rPr>
          <w:rStyle w:val="a4"/>
          <w:rFonts w:ascii="Times New Roman" w:hAnsi="Times New Roman" w:cs="Times New Roman"/>
          <w:color w:val="FF0000"/>
          <w:sz w:val="28"/>
          <w:szCs w:val="28"/>
          <w:lang w:val="uk-UA"/>
        </w:rPr>
        <w:fldChar w:fldCharType="end"/>
      </w:r>
    </w:p>
    <w:p w14:paraId="1006383B" w14:textId="77777777" w:rsidR="00411D41" w:rsidRPr="00411D41" w:rsidRDefault="00411D41" w:rsidP="00411D41">
      <w:pPr>
        <w:spacing w:after="0" w:line="240" w:lineRule="auto"/>
        <w:ind w:firstLine="567"/>
        <w:jc w:val="both"/>
        <w:rPr>
          <w:rFonts w:ascii="Times New Roman" w:hAnsi="Times New Roman" w:cs="Times New Roman"/>
          <w:sz w:val="28"/>
          <w:szCs w:val="28"/>
          <w:u w:val="single"/>
          <w:lang w:val="uk-UA"/>
        </w:rPr>
      </w:pPr>
    </w:p>
    <w:p w14:paraId="59A7F0FF" w14:textId="77777777" w:rsidR="00BC3E50" w:rsidRDefault="00BC3E50" w:rsidP="00BC3E50">
      <w:pPr>
        <w:pStyle w:val="1"/>
        <w:tabs>
          <w:tab w:val="left" w:pos="567"/>
        </w:tabs>
        <w:spacing w:after="0"/>
        <w:ind w:left="567" w:firstLine="0"/>
        <w:jc w:val="center"/>
        <w:rPr>
          <w:b/>
          <w:color w:val="000000"/>
          <w:sz w:val="28"/>
          <w:szCs w:val="28"/>
          <w:lang w:val="uk-UA" w:eastAsia="uk-UA" w:bidi="uk-UA"/>
        </w:rPr>
      </w:pPr>
      <w:r w:rsidRPr="00411D41">
        <w:rPr>
          <w:b/>
          <w:color w:val="000000"/>
          <w:sz w:val="28"/>
          <w:szCs w:val="28"/>
          <w:lang w:val="uk-UA" w:eastAsia="uk-UA" w:bidi="uk-UA"/>
        </w:rPr>
        <w:t>Прогноз результатів</w:t>
      </w:r>
    </w:p>
    <w:p w14:paraId="1AD53E01" w14:textId="77777777" w:rsidR="00411D41" w:rsidRPr="00411D41" w:rsidRDefault="00411D41" w:rsidP="00BC3E50">
      <w:pPr>
        <w:pStyle w:val="1"/>
        <w:tabs>
          <w:tab w:val="left" w:pos="567"/>
        </w:tabs>
        <w:spacing w:after="0"/>
        <w:ind w:left="567" w:firstLine="0"/>
        <w:jc w:val="center"/>
        <w:rPr>
          <w:b/>
          <w:sz w:val="28"/>
          <w:szCs w:val="28"/>
          <w:lang w:val="uk-UA"/>
        </w:rPr>
      </w:pPr>
    </w:p>
    <w:p w14:paraId="01B87E44" w14:textId="77777777" w:rsidR="00336E3E" w:rsidRDefault="00BC3E50" w:rsidP="00336E3E">
      <w:pPr>
        <w:spacing w:after="0" w:line="240" w:lineRule="auto"/>
        <w:jc w:val="both"/>
        <w:rPr>
          <w:b/>
          <w:color w:val="000000"/>
          <w:sz w:val="28"/>
          <w:szCs w:val="28"/>
          <w:lang w:val="uk-UA" w:eastAsia="uk-UA" w:bidi="uk-UA"/>
        </w:rPr>
      </w:pPr>
      <w:r w:rsidRPr="00411D41">
        <w:rPr>
          <w:rFonts w:ascii="Times New Roman" w:hAnsi="Times New Roman" w:cs="Times New Roman"/>
          <w:color w:val="000000"/>
          <w:sz w:val="28"/>
          <w:szCs w:val="28"/>
          <w:lang w:val="uk-UA" w:eastAsia="uk-UA" w:bidi="uk-UA"/>
        </w:rPr>
        <w:t xml:space="preserve">        Прийняття рішення </w:t>
      </w:r>
      <w:r w:rsidR="00336E3E">
        <w:rPr>
          <w:rFonts w:ascii="Times New Roman" w:hAnsi="Times New Roman" w:cs="Times New Roman"/>
          <w:color w:val="000000"/>
          <w:sz w:val="28"/>
          <w:szCs w:val="28"/>
          <w:lang w:val="uk-UA" w:eastAsia="uk-UA" w:bidi="uk-UA"/>
        </w:rPr>
        <w:t>«</w:t>
      </w:r>
      <w:r w:rsidR="00336E3E">
        <w:rPr>
          <w:rFonts w:ascii="Times New Roman" w:hAnsi="Times New Roman" w:cs="Times New Roman"/>
          <w:sz w:val="28"/>
          <w:szCs w:val="28"/>
          <w:lang w:val="uk-UA"/>
        </w:rPr>
        <w:t>П</w:t>
      </w:r>
      <w:r w:rsidR="00336E3E" w:rsidRPr="0036711A">
        <w:rPr>
          <w:rFonts w:ascii="Times New Roman" w:hAnsi="Times New Roman" w:cs="Times New Roman"/>
          <w:sz w:val="28"/>
          <w:szCs w:val="28"/>
          <w:lang w:val="uk-UA"/>
        </w:rPr>
        <w:t>ро реорганізацію окремих комунальних некомерційних підприємств спільної власності територіальних громад сіл, селищ, міст Миколаївської області шляхом приєднання до Комунального некомерційного підприємства «Миколаївська обласна клінічна лікар</w:t>
      </w:r>
      <w:r w:rsidR="00336E3E">
        <w:rPr>
          <w:rFonts w:ascii="Times New Roman" w:hAnsi="Times New Roman" w:cs="Times New Roman"/>
          <w:sz w:val="28"/>
          <w:szCs w:val="28"/>
          <w:lang w:val="uk-UA"/>
        </w:rPr>
        <w:t xml:space="preserve">ня» Миколаївської обласної ради сприятиме формуванню спроможної </w:t>
      </w:r>
      <w:proofErr w:type="spellStart"/>
      <w:r w:rsidR="00336E3E">
        <w:rPr>
          <w:rFonts w:ascii="Times New Roman" w:hAnsi="Times New Roman" w:cs="Times New Roman"/>
          <w:sz w:val="28"/>
          <w:szCs w:val="28"/>
          <w:lang w:val="uk-UA"/>
        </w:rPr>
        <w:t>мерижі</w:t>
      </w:r>
      <w:proofErr w:type="spellEnd"/>
      <w:r w:rsidR="00336E3E">
        <w:rPr>
          <w:rFonts w:ascii="Times New Roman" w:hAnsi="Times New Roman" w:cs="Times New Roman"/>
          <w:sz w:val="28"/>
          <w:szCs w:val="28"/>
          <w:lang w:val="uk-UA"/>
        </w:rPr>
        <w:t xml:space="preserve"> закладів охорони здоров’я, яка буде забезпечувати медичне обслуговування у межах Миколаївського госпітального округу, у тому числі, під час воєнного стану, та дасть змогу організувати належну якість такого обслуговування, своєчасність та доступність для населення, а також ефективне використання матеріальних, трудових та інших ресурсів.</w:t>
      </w:r>
    </w:p>
    <w:p w14:paraId="1DD09846" w14:textId="77777777" w:rsidR="00336E3E" w:rsidRDefault="00336E3E" w:rsidP="00BC3E50">
      <w:pPr>
        <w:pStyle w:val="1"/>
        <w:tabs>
          <w:tab w:val="left" w:pos="567"/>
        </w:tabs>
        <w:spacing w:after="0"/>
        <w:ind w:left="567" w:firstLine="0"/>
        <w:jc w:val="center"/>
        <w:rPr>
          <w:b/>
          <w:color w:val="000000"/>
          <w:sz w:val="28"/>
          <w:szCs w:val="28"/>
          <w:lang w:val="uk-UA" w:eastAsia="uk-UA" w:bidi="uk-UA"/>
        </w:rPr>
      </w:pPr>
    </w:p>
    <w:p w14:paraId="666E774B" w14:textId="77777777" w:rsidR="00BC3E50" w:rsidRDefault="00BC3E50" w:rsidP="00BC3E50">
      <w:pPr>
        <w:pStyle w:val="1"/>
        <w:tabs>
          <w:tab w:val="left" w:pos="567"/>
        </w:tabs>
        <w:spacing w:after="0"/>
        <w:ind w:left="567" w:firstLine="0"/>
        <w:jc w:val="center"/>
        <w:rPr>
          <w:b/>
          <w:color w:val="000000"/>
          <w:sz w:val="28"/>
          <w:szCs w:val="28"/>
          <w:lang w:val="uk-UA" w:eastAsia="uk-UA" w:bidi="uk-UA"/>
        </w:rPr>
      </w:pPr>
      <w:r w:rsidRPr="00411D41">
        <w:rPr>
          <w:b/>
          <w:color w:val="000000"/>
          <w:sz w:val="28"/>
          <w:szCs w:val="28"/>
          <w:lang w:val="uk-UA" w:eastAsia="uk-UA" w:bidi="uk-UA"/>
        </w:rPr>
        <w:t>Оприлюднення</w:t>
      </w:r>
    </w:p>
    <w:p w14:paraId="36E35C20" w14:textId="77777777" w:rsidR="00411D41" w:rsidRPr="00411D41" w:rsidRDefault="00411D41" w:rsidP="00BC3E50">
      <w:pPr>
        <w:pStyle w:val="1"/>
        <w:tabs>
          <w:tab w:val="left" w:pos="567"/>
        </w:tabs>
        <w:spacing w:after="0"/>
        <w:ind w:left="567" w:firstLine="0"/>
        <w:jc w:val="center"/>
        <w:rPr>
          <w:b/>
          <w:color w:val="000000"/>
          <w:sz w:val="28"/>
          <w:szCs w:val="28"/>
          <w:lang w:val="uk-UA" w:eastAsia="uk-UA" w:bidi="uk-UA"/>
        </w:rPr>
      </w:pPr>
    </w:p>
    <w:p w14:paraId="4B521656" w14:textId="21E61F84" w:rsidR="00BC3E50" w:rsidRPr="00411D41" w:rsidRDefault="00BC3E50" w:rsidP="00BC3E50">
      <w:pPr>
        <w:spacing w:line="240" w:lineRule="auto"/>
        <w:jc w:val="both"/>
        <w:rPr>
          <w:rFonts w:ascii="Times New Roman" w:hAnsi="Times New Roman" w:cs="Times New Roman"/>
          <w:sz w:val="28"/>
          <w:szCs w:val="28"/>
          <w:u w:val="single"/>
          <w:lang w:val="uk-UA"/>
        </w:rPr>
      </w:pPr>
      <w:r w:rsidRPr="00411D41">
        <w:rPr>
          <w:rFonts w:ascii="Times New Roman" w:hAnsi="Times New Roman" w:cs="Times New Roman"/>
          <w:color w:val="000000"/>
          <w:sz w:val="28"/>
          <w:szCs w:val="28"/>
          <w:lang w:val="uk-UA" w:eastAsia="uk-UA" w:bidi="uk-UA"/>
        </w:rPr>
        <w:t xml:space="preserve">         </w:t>
      </w:r>
      <w:proofErr w:type="spellStart"/>
      <w:r w:rsidRPr="00411D41">
        <w:rPr>
          <w:rFonts w:ascii="Times New Roman" w:hAnsi="Times New Roman" w:cs="Times New Roman"/>
          <w:color w:val="000000"/>
          <w:sz w:val="28"/>
          <w:szCs w:val="28"/>
          <w:lang w:val="uk-UA" w:eastAsia="uk-UA" w:bidi="uk-UA"/>
        </w:rPr>
        <w:t>Про</w:t>
      </w:r>
      <w:r w:rsidR="00411D41" w:rsidRPr="00411D41">
        <w:rPr>
          <w:rFonts w:ascii="Times New Roman" w:hAnsi="Times New Roman" w:cs="Times New Roman"/>
          <w:color w:val="000000"/>
          <w:sz w:val="28"/>
          <w:szCs w:val="28"/>
          <w:lang w:val="uk-UA" w:eastAsia="uk-UA" w:bidi="uk-UA"/>
        </w:rPr>
        <w:t>є</w:t>
      </w:r>
      <w:r w:rsidRPr="00411D41">
        <w:rPr>
          <w:rFonts w:ascii="Times New Roman" w:hAnsi="Times New Roman" w:cs="Times New Roman"/>
          <w:color w:val="000000"/>
          <w:sz w:val="28"/>
          <w:szCs w:val="28"/>
          <w:lang w:val="uk-UA" w:eastAsia="uk-UA" w:bidi="uk-UA"/>
        </w:rPr>
        <w:t>кт</w:t>
      </w:r>
      <w:proofErr w:type="spellEnd"/>
      <w:r w:rsidRPr="00411D41">
        <w:rPr>
          <w:rFonts w:ascii="Times New Roman" w:hAnsi="Times New Roman" w:cs="Times New Roman"/>
          <w:color w:val="000000"/>
          <w:sz w:val="28"/>
          <w:szCs w:val="28"/>
          <w:lang w:val="uk-UA" w:eastAsia="uk-UA" w:bidi="uk-UA"/>
        </w:rPr>
        <w:t xml:space="preserve"> рішення «</w:t>
      </w:r>
      <w:r w:rsidR="006B30C0" w:rsidRPr="0036711A">
        <w:rPr>
          <w:rFonts w:ascii="Times New Roman" w:hAnsi="Times New Roman" w:cs="Times New Roman"/>
          <w:sz w:val="28"/>
          <w:szCs w:val="28"/>
          <w:lang w:val="uk-UA"/>
        </w:rPr>
        <w:t>Про реорганізацію окремих комунальних некомерційних підприємств спільної власності територіальних громад сіл, селищ, міст Миколаївської області шляхом приєднання до Комунального некомерційного підприємства «Миколаївська обласна клінічна лікар</w:t>
      </w:r>
      <w:r w:rsidR="006B30C0">
        <w:rPr>
          <w:rFonts w:ascii="Times New Roman" w:hAnsi="Times New Roman" w:cs="Times New Roman"/>
          <w:sz w:val="28"/>
          <w:szCs w:val="28"/>
          <w:lang w:val="uk-UA"/>
        </w:rPr>
        <w:t xml:space="preserve">ня» Миколаївської обласної ради </w:t>
      </w:r>
      <w:r w:rsidRPr="00411D41">
        <w:rPr>
          <w:rFonts w:ascii="Times New Roman" w:hAnsi="Times New Roman" w:cs="Times New Roman"/>
          <w:color w:val="000000"/>
          <w:sz w:val="28"/>
          <w:szCs w:val="28"/>
          <w:lang w:val="uk-UA" w:eastAsia="uk-UA" w:bidi="uk-UA"/>
        </w:rPr>
        <w:t xml:space="preserve">оприлюднено </w:t>
      </w:r>
      <w:r w:rsidR="00FD6EA5">
        <w:rPr>
          <w:rFonts w:ascii="Times New Roman" w:hAnsi="Times New Roman" w:cs="Times New Roman"/>
          <w:color w:val="FF0000"/>
          <w:sz w:val="28"/>
          <w:szCs w:val="28"/>
          <w:lang w:val="uk-UA" w:eastAsia="uk-UA" w:bidi="uk-UA"/>
        </w:rPr>
        <w:t xml:space="preserve">22.02.2024р. </w:t>
      </w:r>
      <w:r w:rsidRPr="00411D41">
        <w:rPr>
          <w:rFonts w:ascii="Times New Roman" w:hAnsi="Times New Roman" w:cs="Times New Roman"/>
          <w:color w:val="000000"/>
          <w:sz w:val="28"/>
          <w:szCs w:val="28"/>
          <w:lang w:val="uk-UA" w:eastAsia="uk-UA" w:bidi="uk-UA"/>
        </w:rPr>
        <w:t>на офіційному сайті управління охорони здоров’я облдержадміністрації</w:t>
      </w:r>
      <w:r w:rsidR="00411D41">
        <w:rPr>
          <w:rFonts w:ascii="Times New Roman" w:hAnsi="Times New Roman" w:cs="Times New Roman"/>
          <w:color w:val="000000"/>
          <w:sz w:val="28"/>
          <w:szCs w:val="28"/>
          <w:lang w:val="uk-UA" w:eastAsia="uk-UA" w:bidi="uk-UA"/>
        </w:rPr>
        <w:t xml:space="preserve"> </w:t>
      </w:r>
      <w:r w:rsidRPr="00411D41">
        <w:rPr>
          <w:rFonts w:ascii="Times New Roman" w:hAnsi="Times New Roman" w:cs="Times New Roman"/>
          <w:color w:val="000000"/>
          <w:sz w:val="28"/>
          <w:szCs w:val="28"/>
          <w:lang w:val="uk-UA" w:eastAsia="uk-UA" w:bidi="uk-UA"/>
        </w:rPr>
        <w:t xml:space="preserve">у розділі «Публічне обговорення» </w:t>
      </w:r>
      <w:r w:rsidR="00411D41">
        <w:rPr>
          <w:rFonts w:ascii="Times New Roman" w:hAnsi="Times New Roman" w:cs="Times New Roman"/>
          <w:color w:val="000000"/>
          <w:sz w:val="28"/>
          <w:szCs w:val="28"/>
          <w:lang w:val="uk-UA" w:eastAsia="uk-UA" w:bidi="uk-UA"/>
        </w:rPr>
        <w:br/>
      </w:r>
      <w:r w:rsidRPr="00411D41">
        <w:rPr>
          <w:rFonts w:ascii="Times New Roman" w:hAnsi="Times New Roman" w:cs="Times New Roman"/>
          <w:color w:val="000000"/>
          <w:sz w:val="28"/>
          <w:szCs w:val="28"/>
          <w:lang w:val="uk-UA" w:eastAsia="uk-UA" w:bidi="uk-UA"/>
        </w:rPr>
        <w:t>за посиланням:</w:t>
      </w:r>
      <w:r w:rsidRPr="00324C3F">
        <w:rPr>
          <w:rStyle w:val="a4"/>
          <w:rFonts w:ascii="Times New Roman" w:hAnsi="Times New Roman" w:cs="Times New Roman"/>
          <w:color w:val="FF0000"/>
          <w:sz w:val="28"/>
          <w:szCs w:val="28"/>
          <w:lang w:val="uk-UA"/>
        </w:rPr>
        <w:t>http://oblzdrav.mk.gov.ua/index.php/publichna-informaciya/proekti-rishen/13964-proekt-rishennya-pro-peredachu-okremogo-individualnogo-</w:t>
      </w:r>
      <w:r w:rsidRPr="00324C3F">
        <w:rPr>
          <w:rStyle w:val="a4"/>
          <w:rFonts w:ascii="Times New Roman" w:hAnsi="Times New Roman" w:cs="Times New Roman"/>
          <w:color w:val="FF0000"/>
          <w:sz w:val="28"/>
          <w:szCs w:val="28"/>
          <w:lang w:val="uk-UA"/>
        </w:rPr>
        <w:lastRenderedPageBreak/>
        <w:t>viznachenogo-majna-zi-spilnoji-vlasnosti-teritorialnikh-gromad-sil-selishch-mist-mikolajivskoji-oblasti-u-derzhavnu-vlasnist</w:t>
      </w:r>
      <w:r w:rsidRPr="00324C3F">
        <w:rPr>
          <w:rFonts w:ascii="Times New Roman" w:hAnsi="Times New Roman" w:cs="Times New Roman"/>
          <w:color w:val="FF0000"/>
          <w:sz w:val="28"/>
          <w:szCs w:val="28"/>
          <w:u w:val="single"/>
          <w:lang w:val="uk-UA" w:bidi="en-US"/>
        </w:rPr>
        <w:t>.</w:t>
      </w:r>
    </w:p>
    <w:p w14:paraId="272FAB7F" w14:textId="77777777" w:rsidR="00BC3E50" w:rsidRDefault="00BC3E50" w:rsidP="00BC3E50">
      <w:pPr>
        <w:tabs>
          <w:tab w:val="left" w:pos="5360"/>
        </w:tabs>
        <w:spacing w:after="0" w:line="240" w:lineRule="auto"/>
        <w:ind w:firstLine="567"/>
        <w:jc w:val="both"/>
        <w:rPr>
          <w:rFonts w:ascii="Times New Roman" w:hAnsi="Times New Roman" w:cs="Times New Roman"/>
          <w:sz w:val="28"/>
          <w:szCs w:val="28"/>
          <w:lang w:val="uk-UA"/>
        </w:rPr>
      </w:pPr>
    </w:p>
    <w:p w14:paraId="6AD30133" w14:textId="77777777" w:rsidR="006B30C0" w:rsidRDefault="006B30C0" w:rsidP="006B30C0">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Виконувач обов’язків </w:t>
      </w:r>
    </w:p>
    <w:p w14:paraId="3BE1E81B" w14:textId="77777777" w:rsidR="00D57721" w:rsidRPr="00411D41" w:rsidRDefault="006B30C0" w:rsidP="006B30C0">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00396D8D" w:rsidRPr="00411D41">
        <w:rPr>
          <w:rFonts w:ascii="Times New Roman" w:hAnsi="Times New Roman" w:cs="Times New Roman"/>
          <w:sz w:val="28"/>
          <w:szCs w:val="28"/>
          <w:lang w:val="uk-UA"/>
        </w:rPr>
        <w:t>ачальник</w:t>
      </w:r>
      <w:r>
        <w:rPr>
          <w:rFonts w:ascii="Times New Roman" w:hAnsi="Times New Roman" w:cs="Times New Roman"/>
          <w:sz w:val="28"/>
          <w:szCs w:val="28"/>
          <w:lang w:val="uk-UA"/>
        </w:rPr>
        <w:t>а</w:t>
      </w:r>
      <w:r w:rsidR="00396D8D" w:rsidRPr="00411D41">
        <w:rPr>
          <w:rFonts w:ascii="Times New Roman" w:hAnsi="Times New Roman" w:cs="Times New Roman"/>
          <w:sz w:val="28"/>
          <w:szCs w:val="28"/>
          <w:lang w:val="uk-UA"/>
        </w:rPr>
        <w:t xml:space="preserve"> управління       </w:t>
      </w:r>
      <w:r>
        <w:rPr>
          <w:rFonts w:ascii="Times New Roman" w:hAnsi="Times New Roman" w:cs="Times New Roman"/>
          <w:sz w:val="28"/>
          <w:szCs w:val="28"/>
          <w:lang w:val="uk-UA"/>
        </w:rPr>
        <w:t xml:space="preserve">                                                 Ірина ТКАЧЕНКО</w:t>
      </w:r>
      <w:r w:rsidR="00396D8D" w:rsidRPr="00411D41">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p>
    <w:sectPr w:rsidR="00D57721" w:rsidRPr="00411D41" w:rsidSect="00411D41">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7854D" w14:textId="77777777" w:rsidR="008B639A" w:rsidRDefault="008B639A" w:rsidP="00E26857">
      <w:pPr>
        <w:spacing w:after="0" w:line="240" w:lineRule="auto"/>
      </w:pPr>
      <w:r>
        <w:separator/>
      </w:r>
    </w:p>
  </w:endnote>
  <w:endnote w:type="continuationSeparator" w:id="0">
    <w:p w14:paraId="060452C1" w14:textId="77777777" w:rsidR="008B639A" w:rsidRDefault="008B639A" w:rsidP="00E26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89A13" w14:textId="77777777" w:rsidR="008B639A" w:rsidRDefault="008B639A" w:rsidP="00E26857">
      <w:pPr>
        <w:spacing w:after="0" w:line="240" w:lineRule="auto"/>
      </w:pPr>
      <w:r>
        <w:separator/>
      </w:r>
    </w:p>
  </w:footnote>
  <w:footnote w:type="continuationSeparator" w:id="0">
    <w:p w14:paraId="56F271D6" w14:textId="77777777" w:rsidR="008B639A" w:rsidRDefault="008B639A" w:rsidP="00E268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7098478"/>
      <w:docPartObj>
        <w:docPartGallery w:val="Page Numbers (Top of Page)"/>
        <w:docPartUnique/>
      </w:docPartObj>
    </w:sdtPr>
    <w:sdtEndPr/>
    <w:sdtContent>
      <w:p w14:paraId="4F85D010" w14:textId="77777777" w:rsidR="00E26857" w:rsidRDefault="00E26857">
        <w:pPr>
          <w:pStyle w:val="a5"/>
          <w:jc w:val="center"/>
        </w:pPr>
        <w:r>
          <w:fldChar w:fldCharType="begin"/>
        </w:r>
        <w:r>
          <w:instrText>PAGE   \* MERGEFORMAT</w:instrText>
        </w:r>
        <w:r>
          <w:fldChar w:fldCharType="separate"/>
        </w:r>
        <w:r w:rsidR="006B30C0">
          <w:rPr>
            <w:noProof/>
          </w:rPr>
          <w:t>3</w:t>
        </w:r>
        <w:r>
          <w:fldChar w:fldCharType="end"/>
        </w:r>
      </w:p>
    </w:sdtContent>
  </w:sdt>
  <w:p w14:paraId="5B8BCFCD" w14:textId="77777777" w:rsidR="00E26857" w:rsidRDefault="00E26857">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E6530"/>
    <w:rsid w:val="00046F44"/>
    <w:rsid w:val="00050B25"/>
    <w:rsid w:val="0005258B"/>
    <w:rsid w:val="00060E8D"/>
    <w:rsid w:val="000E7832"/>
    <w:rsid w:val="00111725"/>
    <w:rsid w:val="00134750"/>
    <w:rsid w:val="00157DB5"/>
    <w:rsid w:val="001656DF"/>
    <w:rsid w:val="00175855"/>
    <w:rsid w:val="001843EC"/>
    <w:rsid w:val="00191179"/>
    <w:rsid w:val="001E3138"/>
    <w:rsid w:val="00204CEB"/>
    <w:rsid w:val="002259EE"/>
    <w:rsid w:val="00267C1C"/>
    <w:rsid w:val="002759E1"/>
    <w:rsid w:val="00303D88"/>
    <w:rsid w:val="00311E24"/>
    <w:rsid w:val="003146B1"/>
    <w:rsid w:val="00324C3F"/>
    <w:rsid w:val="00336E3E"/>
    <w:rsid w:val="00357229"/>
    <w:rsid w:val="00396D8D"/>
    <w:rsid w:val="003A6471"/>
    <w:rsid w:val="003C2FDD"/>
    <w:rsid w:val="00400C18"/>
    <w:rsid w:val="00411D41"/>
    <w:rsid w:val="00413A82"/>
    <w:rsid w:val="00426263"/>
    <w:rsid w:val="0045508B"/>
    <w:rsid w:val="00476EA5"/>
    <w:rsid w:val="00484865"/>
    <w:rsid w:val="004B068B"/>
    <w:rsid w:val="004B4932"/>
    <w:rsid w:val="004E5E7F"/>
    <w:rsid w:val="00534144"/>
    <w:rsid w:val="005440BB"/>
    <w:rsid w:val="005534FA"/>
    <w:rsid w:val="005927F4"/>
    <w:rsid w:val="005940EA"/>
    <w:rsid w:val="005B7DFD"/>
    <w:rsid w:val="005D5372"/>
    <w:rsid w:val="005E30A7"/>
    <w:rsid w:val="0065677E"/>
    <w:rsid w:val="00670D3B"/>
    <w:rsid w:val="006B2251"/>
    <w:rsid w:val="006B30C0"/>
    <w:rsid w:val="006C080B"/>
    <w:rsid w:val="006C412E"/>
    <w:rsid w:val="006C6638"/>
    <w:rsid w:val="006D6F88"/>
    <w:rsid w:val="006F7839"/>
    <w:rsid w:val="00714262"/>
    <w:rsid w:val="00725FB9"/>
    <w:rsid w:val="0076779C"/>
    <w:rsid w:val="00793FDA"/>
    <w:rsid w:val="007B68D2"/>
    <w:rsid w:val="007C2C65"/>
    <w:rsid w:val="00816BAD"/>
    <w:rsid w:val="00825EAE"/>
    <w:rsid w:val="00870509"/>
    <w:rsid w:val="008733E1"/>
    <w:rsid w:val="008B639A"/>
    <w:rsid w:val="008E58C9"/>
    <w:rsid w:val="00901871"/>
    <w:rsid w:val="009A06BD"/>
    <w:rsid w:val="009A1A1A"/>
    <w:rsid w:val="009B2507"/>
    <w:rsid w:val="009B2E5D"/>
    <w:rsid w:val="009C2A29"/>
    <w:rsid w:val="009D47C9"/>
    <w:rsid w:val="009D70B6"/>
    <w:rsid w:val="009E37FB"/>
    <w:rsid w:val="009F56B4"/>
    <w:rsid w:val="00A265B0"/>
    <w:rsid w:val="00A445F9"/>
    <w:rsid w:val="00A54810"/>
    <w:rsid w:val="00A548B0"/>
    <w:rsid w:val="00AD0D81"/>
    <w:rsid w:val="00B6151C"/>
    <w:rsid w:val="00B805FA"/>
    <w:rsid w:val="00B829FA"/>
    <w:rsid w:val="00BC045E"/>
    <w:rsid w:val="00BC3E50"/>
    <w:rsid w:val="00BD7C5B"/>
    <w:rsid w:val="00BF2E66"/>
    <w:rsid w:val="00C074D2"/>
    <w:rsid w:val="00C07807"/>
    <w:rsid w:val="00C33BD3"/>
    <w:rsid w:val="00C571BD"/>
    <w:rsid w:val="00C64CBC"/>
    <w:rsid w:val="00CA3C12"/>
    <w:rsid w:val="00CE0710"/>
    <w:rsid w:val="00CE1DC8"/>
    <w:rsid w:val="00CE6349"/>
    <w:rsid w:val="00D21237"/>
    <w:rsid w:val="00D31DD7"/>
    <w:rsid w:val="00D57721"/>
    <w:rsid w:val="00D81F4E"/>
    <w:rsid w:val="00DA275C"/>
    <w:rsid w:val="00DC08BA"/>
    <w:rsid w:val="00DF2A17"/>
    <w:rsid w:val="00E26857"/>
    <w:rsid w:val="00E64E24"/>
    <w:rsid w:val="00EA1148"/>
    <w:rsid w:val="00EA516E"/>
    <w:rsid w:val="00EC39A4"/>
    <w:rsid w:val="00EE6530"/>
    <w:rsid w:val="00F22BFA"/>
    <w:rsid w:val="00F5554E"/>
    <w:rsid w:val="00F66C19"/>
    <w:rsid w:val="00F837D0"/>
    <w:rsid w:val="00F90D1C"/>
    <w:rsid w:val="00F921CE"/>
    <w:rsid w:val="00FD62CF"/>
    <w:rsid w:val="00FD6E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6B5EE"/>
  <w15:docId w15:val="{907B24DD-C908-4FC0-B1A7-043C2AD21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sid w:val="00BC3E50"/>
    <w:rPr>
      <w:rFonts w:ascii="Times New Roman" w:eastAsia="Times New Roman" w:hAnsi="Times New Roman" w:cs="Times New Roman"/>
      <w:sz w:val="26"/>
      <w:szCs w:val="26"/>
    </w:rPr>
  </w:style>
  <w:style w:type="paragraph" w:customStyle="1" w:styleId="1">
    <w:name w:val="Основной текст1"/>
    <w:basedOn w:val="a"/>
    <w:link w:val="a3"/>
    <w:rsid w:val="00BC3E50"/>
    <w:pPr>
      <w:widowControl w:val="0"/>
      <w:spacing w:after="300" w:line="259" w:lineRule="auto"/>
      <w:ind w:firstLine="400"/>
    </w:pPr>
    <w:rPr>
      <w:rFonts w:ascii="Times New Roman" w:eastAsia="Times New Roman" w:hAnsi="Times New Roman" w:cs="Times New Roman"/>
      <w:sz w:val="26"/>
      <w:szCs w:val="26"/>
    </w:rPr>
  </w:style>
  <w:style w:type="character" w:styleId="a4">
    <w:name w:val="Hyperlink"/>
    <w:basedOn w:val="a0"/>
    <w:uiPriority w:val="99"/>
    <w:unhideWhenUsed/>
    <w:rsid w:val="00BC3E50"/>
    <w:rPr>
      <w:color w:val="0000FF" w:themeColor="hyperlink"/>
      <w:u w:val="single"/>
    </w:rPr>
  </w:style>
  <w:style w:type="paragraph" w:styleId="a5">
    <w:name w:val="header"/>
    <w:basedOn w:val="a"/>
    <w:link w:val="a6"/>
    <w:uiPriority w:val="99"/>
    <w:unhideWhenUsed/>
    <w:rsid w:val="00E2685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26857"/>
  </w:style>
  <w:style w:type="paragraph" w:styleId="a7">
    <w:name w:val="footer"/>
    <w:basedOn w:val="a"/>
    <w:link w:val="a8"/>
    <w:uiPriority w:val="99"/>
    <w:unhideWhenUsed/>
    <w:rsid w:val="00E2685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268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44DFF6-9F7F-4F3B-A87D-4DB1954E1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743</Words>
  <Characters>4241</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Марина</cp:lastModifiedBy>
  <cp:revision>6</cp:revision>
  <cp:lastPrinted>2023-09-25T06:31:00Z</cp:lastPrinted>
  <dcterms:created xsi:type="dcterms:W3CDTF">2024-03-12T10:45:00Z</dcterms:created>
  <dcterms:modified xsi:type="dcterms:W3CDTF">2024-03-13T08:02:00Z</dcterms:modified>
</cp:coreProperties>
</file>